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58" w:rsidRPr="00336CCE" w:rsidRDefault="00A64F58" w:rsidP="00A64F58">
      <w:pPr>
        <w:tabs>
          <w:tab w:val="left" w:pos="-567"/>
        </w:tabs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36CCE">
        <w:rPr>
          <w:rFonts w:ascii="Times New Roman" w:hAnsi="Times New Roman"/>
          <w:sz w:val="28"/>
          <w:szCs w:val="28"/>
        </w:rPr>
        <w:t>РФ, Ленинградская область</w:t>
      </w:r>
      <w:r>
        <w:rPr>
          <w:rFonts w:ascii="Times New Roman" w:hAnsi="Times New Roman"/>
          <w:sz w:val="28"/>
          <w:szCs w:val="28"/>
        </w:rPr>
        <w:t>, г. Выборг</w:t>
      </w:r>
    </w:p>
    <w:p w:rsidR="00A64F58" w:rsidRPr="00DC00FF" w:rsidRDefault="00A64F58" w:rsidP="00A64F58">
      <w:pPr>
        <w:tabs>
          <w:tab w:val="left" w:pos="-567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C00FF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A64F58" w:rsidRPr="00702E3A" w:rsidRDefault="00A64F58" w:rsidP="00A64F58">
      <w:pPr>
        <w:tabs>
          <w:tab w:val="left" w:pos="-567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DC00FF">
        <w:rPr>
          <w:rFonts w:ascii="Times New Roman" w:hAnsi="Times New Roman"/>
          <w:sz w:val="28"/>
          <w:szCs w:val="28"/>
        </w:rPr>
        <w:t>«СОШ №10» г. Выборга</w:t>
      </w:r>
    </w:p>
    <w:p w:rsidR="00A64F58" w:rsidRPr="00882BA3" w:rsidRDefault="00A64F58" w:rsidP="00A64F58">
      <w:pPr>
        <w:tabs>
          <w:tab w:val="left" w:pos="-567"/>
        </w:tabs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 ДО «СЮН г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ыборга»</w:t>
      </w:r>
    </w:p>
    <w:p w:rsidR="00A64F58" w:rsidRDefault="00A64F58" w:rsidP="00A64F58">
      <w:pPr>
        <w:tabs>
          <w:tab w:val="left" w:pos="-567"/>
        </w:tabs>
        <w:spacing w:line="360" w:lineRule="auto"/>
        <w:ind w:firstLine="1134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64F58" w:rsidRPr="00F9467D" w:rsidRDefault="00A64F58" w:rsidP="00A64F58">
      <w:pPr>
        <w:tabs>
          <w:tab w:val="left" w:pos="-567"/>
        </w:tabs>
        <w:spacing w:line="360" w:lineRule="auto"/>
        <w:ind w:firstLine="1134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A64F58" w:rsidRPr="004F4FE8" w:rsidRDefault="00A64F58" w:rsidP="00A64F58">
      <w:pPr>
        <w:tabs>
          <w:tab w:val="left" w:pos="-567"/>
        </w:tabs>
        <w:spacing w:line="36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4F4FE8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b/>
          <w:sz w:val="28"/>
          <w:szCs w:val="28"/>
        </w:rPr>
        <w:t>чебно-исследовательская работа:</w:t>
      </w:r>
    </w:p>
    <w:p w:rsidR="00A64F58" w:rsidRPr="004F4FE8" w:rsidRDefault="00A64F58" w:rsidP="00A64F58">
      <w:pPr>
        <w:tabs>
          <w:tab w:val="left" w:pos="-567"/>
        </w:tabs>
        <w:spacing w:line="360" w:lineRule="auto"/>
        <w:ind w:left="708" w:firstLine="426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32"/>
          <w:szCs w:val="32"/>
        </w:rPr>
        <w:t>Мониторинг</w:t>
      </w:r>
      <w:r w:rsidRPr="004F4FE8">
        <w:rPr>
          <w:rFonts w:ascii="Times New Roman" w:hAnsi="Times New Roman"/>
          <w:b/>
          <w:sz w:val="32"/>
          <w:szCs w:val="32"/>
        </w:rPr>
        <w:t xml:space="preserve"> пирогенн</w:t>
      </w:r>
      <w:r>
        <w:rPr>
          <w:rFonts w:ascii="Times New Roman" w:hAnsi="Times New Roman"/>
          <w:b/>
          <w:sz w:val="32"/>
          <w:szCs w:val="32"/>
        </w:rPr>
        <w:t xml:space="preserve">ой </w:t>
      </w:r>
      <w:proofErr w:type="spellStart"/>
      <w:r w:rsidRPr="004F4FE8">
        <w:rPr>
          <w:rFonts w:ascii="Times New Roman" w:hAnsi="Times New Roman"/>
          <w:b/>
          <w:sz w:val="32"/>
          <w:szCs w:val="32"/>
        </w:rPr>
        <w:t>сукцеси</w:t>
      </w:r>
      <w:r>
        <w:rPr>
          <w:rFonts w:ascii="Times New Roman" w:hAnsi="Times New Roman"/>
          <w:b/>
          <w:sz w:val="32"/>
          <w:szCs w:val="32"/>
        </w:rPr>
        <w:t>и</w:t>
      </w:r>
      <w:proofErr w:type="spellEnd"/>
      <w:r w:rsidRPr="004F4FE8">
        <w:rPr>
          <w:rFonts w:ascii="Times New Roman" w:hAnsi="Times New Roman"/>
          <w:b/>
          <w:sz w:val="32"/>
          <w:szCs w:val="32"/>
        </w:rPr>
        <w:t xml:space="preserve"> на территории</w:t>
      </w:r>
      <w:proofErr w:type="gramEnd"/>
    </w:p>
    <w:p w:rsidR="00A64F58" w:rsidRPr="004F4FE8" w:rsidRDefault="00A64F58" w:rsidP="00A64F58">
      <w:pPr>
        <w:tabs>
          <w:tab w:val="left" w:pos="-567"/>
        </w:tabs>
        <w:spacing w:line="360" w:lineRule="auto"/>
        <w:ind w:firstLine="1134"/>
        <w:jc w:val="center"/>
        <w:rPr>
          <w:rFonts w:ascii="Times New Roman" w:hAnsi="Times New Roman"/>
          <w:b/>
          <w:sz w:val="32"/>
          <w:szCs w:val="32"/>
        </w:rPr>
      </w:pPr>
      <w:r w:rsidRPr="004F4FE8">
        <w:rPr>
          <w:rFonts w:ascii="Times New Roman" w:hAnsi="Times New Roman"/>
          <w:b/>
          <w:sz w:val="32"/>
          <w:szCs w:val="32"/>
        </w:rPr>
        <w:t>Выборгского лесничества</w:t>
      </w:r>
    </w:p>
    <w:p w:rsidR="00A64F58" w:rsidRPr="0013212E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bCs/>
          <w:sz w:val="24"/>
          <w:szCs w:val="24"/>
        </w:rPr>
      </w:pP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sz w:val="28"/>
          <w:szCs w:val="28"/>
          <w:u w:val="single"/>
        </w:rPr>
      </w:pPr>
      <w:r w:rsidRPr="00702E3A">
        <w:rPr>
          <w:rFonts w:ascii="Times New Roman" w:hAnsi="Times New Roman"/>
          <w:bCs/>
          <w:sz w:val="28"/>
          <w:szCs w:val="28"/>
          <w:u w:val="single"/>
        </w:rPr>
        <w:t xml:space="preserve">Работу  выполнила: </w:t>
      </w: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bCs/>
          <w:sz w:val="28"/>
          <w:szCs w:val="28"/>
        </w:rPr>
      </w:pPr>
      <w:r w:rsidRPr="00702E3A">
        <w:rPr>
          <w:rFonts w:ascii="Times New Roman" w:hAnsi="Times New Roman"/>
          <w:bCs/>
          <w:sz w:val="28"/>
          <w:szCs w:val="28"/>
        </w:rPr>
        <w:t xml:space="preserve">ученица </w:t>
      </w:r>
      <w:r w:rsidRPr="00B37DC9">
        <w:rPr>
          <w:rFonts w:ascii="Times New Roman" w:hAnsi="Times New Roman"/>
          <w:bCs/>
          <w:sz w:val="28"/>
          <w:szCs w:val="28"/>
        </w:rPr>
        <w:t>11</w:t>
      </w:r>
      <w:r w:rsidRPr="00702E3A">
        <w:rPr>
          <w:rFonts w:ascii="Times New Roman" w:hAnsi="Times New Roman"/>
          <w:bCs/>
          <w:sz w:val="28"/>
          <w:szCs w:val="28"/>
        </w:rPr>
        <w:t xml:space="preserve"> класса МБОУ </w:t>
      </w: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bCs/>
          <w:sz w:val="28"/>
          <w:szCs w:val="28"/>
        </w:rPr>
      </w:pPr>
      <w:r w:rsidRPr="00702E3A">
        <w:rPr>
          <w:rFonts w:ascii="Times New Roman" w:hAnsi="Times New Roman"/>
          <w:bCs/>
          <w:sz w:val="28"/>
          <w:szCs w:val="28"/>
        </w:rPr>
        <w:t>«СОШ №10»  г. Выборга</w:t>
      </w: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bCs/>
          <w:sz w:val="28"/>
          <w:szCs w:val="28"/>
        </w:rPr>
      </w:pPr>
      <w:proofErr w:type="spellStart"/>
      <w:r w:rsidRPr="00702E3A">
        <w:rPr>
          <w:rFonts w:ascii="Times New Roman" w:hAnsi="Times New Roman"/>
          <w:bCs/>
          <w:sz w:val="28"/>
          <w:szCs w:val="28"/>
        </w:rPr>
        <w:t>Халикова</w:t>
      </w:r>
      <w:proofErr w:type="spellEnd"/>
      <w:r w:rsidRPr="00702E3A">
        <w:rPr>
          <w:rFonts w:ascii="Times New Roman" w:hAnsi="Times New Roman"/>
          <w:bCs/>
          <w:sz w:val="28"/>
          <w:szCs w:val="28"/>
        </w:rPr>
        <w:t xml:space="preserve"> Полина </w:t>
      </w:r>
      <w:proofErr w:type="spellStart"/>
      <w:r w:rsidRPr="00702E3A">
        <w:rPr>
          <w:rFonts w:ascii="Times New Roman" w:hAnsi="Times New Roman"/>
          <w:bCs/>
          <w:sz w:val="28"/>
          <w:szCs w:val="28"/>
        </w:rPr>
        <w:t>Радиковна</w:t>
      </w:r>
      <w:proofErr w:type="spellEnd"/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bCs/>
          <w:sz w:val="28"/>
          <w:szCs w:val="28"/>
          <w:u w:val="single"/>
        </w:rPr>
      </w:pPr>
      <w:r w:rsidRPr="00702E3A">
        <w:rPr>
          <w:rFonts w:ascii="Times New Roman" w:hAnsi="Times New Roman"/>
          <w:bCs/>
          <w:sz w:val="28"/>
          <w:szCs w:val="28"/>
          <w:u w:val="single"/>
        </w:rPr>
        <w:t>Руководитель:</w:t>
      </w: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sz w:val="28"/>
          <w:szCs w:val="28"/>
        </w:rPr>
      </w:pPr>
      <w:r w:rsidRPr="00702E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E3A">
        <w:rPr>
          <w:rFonts w:ascii="Times New Roman" w:hAnsi="Times New Roman"/>
          <w:bCs/>
          <w:sz w:val="28"/>
          <w:szCs w:val="28"/>
        </w:rPr>
        <w:t>Пермякова</w:t>
      </w:r>
      <w:proofErr w:type="spellEnd"/>
      <w:r w:rsidRPr="00702E3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702E3A">
        <w:rPr>
          <w:rFonts w:ascii="Times New Roman" w:hAnsi="Times New Roman"/>
          <w:bCs/>
          <w:sz w:val="28"/>
          <w:szCs w:val="28"/>
        </w:rPr>
        <w:t>ВалентинаАнатольевна</w:t>
      </w:r>
      <w:proofErr w:type="spellEnd"/>
      <w:r w:rsidRPr="00702E3A">
        <w:rPr>
          <w:rFonts w:ascii="Times New Roman" w:hAnsi="Times New Roman"/>
          <w:bCs/>
          <w:sz w:val="28"/>
          <w:szCs w:val="28"/>
        </w:rPr>
        <w:t>,</w:t>
      </w:r>
    </w:p>
    <w:p w:rsidR="00A64F58" w:rsidRPr="00702E3A" w:rsidRDefault="00A64F58" w:rsidP="00A64F58">
      <w:pPr>
        <w:pStyle w:val="a4"/>
        <w:tabs>
          <w:tab w:val="left" w:pos="-567"/>
        </w:tabs>
        <w:spacing w:line="360" w:lineRule="auto"/>
        <w:ind w:left="4536" w:firstLine="0"/>
        <w:rPr>
          <w:rFonts w:ascii="Times New Roman" w:hAnsi="Times New Roman"/>
          <w:sz w:val="28"/>
          <w:szCs w:val="28"/>
        </w:rPr>
      </w:pPr>
      <w:r w:rsidRPr="00702E3A">
        <w:rPr>
          <w:rFonts w:ascii="Times New Roman" w:hAnsi="Times New Roman"/>
          <w:bCs/>
          <w:sz w:val="28"/>
          <w:szCs w:val="28"/>
        </w:rPr>
        <w:t>учитель химии и биологии, педагог дополнительного образования</w:t>
      </w: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202F">
        <w:rPr>
          <w:rFonts w:ascii="Times New Roman" w:hAnsi="Times New Roman"/>
          <w:bCs/>
          <w:sz w:val="24"/>
          <w:szCs w:val="24"/>
        </w:rPr>
        <w:tab/>
      </w:r>
      <w:r w:rsidRPr="0054202F">
        <w:rPr>
          <w:rFonts w:ascii="Times New Roman" w:hAnsi="Times New Roman"/>
          <w:bCs/>
          <w:sz w:val="24"/>
          <w:szCs w:val="24"/>
        </w:rPr>
        <w:tab/>
      </w:r>
      <w:r w:rsidRPr="0054202F">
        <w:rPr>
          <w:rFonts w:ascii="Times New Roman" w:hAnsi="Times New Roman"/>
          <w:bCs/>
          <w:sz w:val="24"/>
          <w:szCs w:val="24"/>
        </w:rPr>
        <w:tab/>
      </w:r>
      <w:r w:rsidRPr="0054202F">
        <w:rPr>
          <w:rFonts w:ascii="Times New Roman" w:hAnsi="Times New Roman"/>
          <w:bCs/>
          <w:sz w:val="24"/>
          <w:szCs w:val="24"/>
        </w:rPr>
        <w:tab/>
      </w: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4202F">
        <w:rPr>
          <w:rFonts w:ascii="Times New Roman" w:hAnsi="Times New Roman"/>
          <w:bCs/>
          <w:sz w:val="24"/>
          <w:szCs w:val="24"/>
        </w:rPr>
        <w:t xml:space="preserve">                                                </w:t>
      </w:r>
      <w:r w:rsidRPr="0054202F">
        <w:rPr>
          <w:rFonts w:ascii="Times New Roman" w:hAnsi="Times New Roman"/>
          <w:bCs/>
          <w:sz w:val="24"/>
          <w:szCs w:val="24"/>
        </w:rPr>
        <w:tab/>
      </w:r>
    </w:p>
    <w:p w:rsidR="00A64F58" w:rsidRPr="0054202F" w:rsidRDefault="00A64F58" w:rsidP="00A64F58">
      <w:pPr>
        <w:tabs>
          <w:tab w:val="left" w:pos="-567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202F">
        <w:rPr>
          <w:rFonts w:ascii="Times New Roman" w:hAnsi="Times New Roman"/>
          <w:bCs/>
          <w:sz w:val="24"/>
          <w:szCs w:val="24"/>
        </w:rPr>
        <w:t xml:space="preserve"> </w:t>
      </w: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pStyle w:val="a4"/>
        <w:tabs>
          <w:tab w:val="left" w:pos="-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pStyle w:val="a4"/>
        <w:tabs>
          <w:tab w:val="left" w:pos="-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pStyle w:val="a4"/>
        <w:tabs>
          <w:tab w:val="left" w:pos="-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pStyle w:val="a4"/>
        <w:tabs>
          <w:tab w:val="left" w:pos="-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64F58" w:rsidRPr="00702E3A" w:rsidRDefault="00A64F58" w:rsidP="00A64F58">
      <w:pPr>
        <w:pStyle w:val="a4"/>
        <w:tabs>
          <w:tab w:val="left" w:pos="-567"/>
        </w:tabs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A64F58" w:rsidRPr="0054202F" w:rsidRDefault="00A64F58" w:rsidP="00A64F58">
      <w:pPr>
        <w:pStyle w:val="a4"/>
        <w:tabs>
          <w:tab w:val="left" w:pos="-567"/>
        </w:tabs>
        <w:ind w:left="0" w:firstLine="709"/>
        <w:jc w:val="center"/>
        <w:rPr>
          <w:rFonts w:ascii="Times New Roman" w:hAnsi="Times New Roman"/>
          <w:sz w:val="24"/>
          <w:szCs w:val="24"/>
        </w:rPr>
        <w:sectPr w:rsidR="00A64F58" w:rsidRPr="0054202F" w:rsidSect="004D5E73">
          <w:headerReference w:type="default" r:id="rId7"/>
          <w:pgSz w:w="11906" w:h="16838" w:code="9"/>
          <w:pgMar w:top="1134" w:right="850" w:bottom="1134" w:left="1701" w:header="708" w:footer="708" w:gutter="0"/>
          <w:pgNumType w:chapStyle="3"/>
          <w:cols w:space="708"/>
          <w:docGrid w:linePitch="360"/>
        </w:sectPr>
      </w:pPr>
      <w:r w:rsidRPr="00702E3A">
        <w:rPr>
          <w:rFonts w:ascii="Times New Roman" w:hAnsi="Times New Roman"/>
          <w:sz w:val="28"/>
          <w:szCs w:val="28"/>
        </w:rPr>
        <w:t>201</w:t>
      </w:r>
      <w:r w:rsidRPr="00111513">
        <w:rPr>
          <w:rFonts w:ascii="Times New Roman" w:hAnsi="Times New Roman"/>
          <w:sz w:val="28"/>
          <w:szCs w:val="28"/>
        </w:rPr>
        <w:t>8</w:t>
      </w:r>
      <w:r w:rsidRPr="00702E3A">
        <w:rPr>
          <w:rFonts w:ascii="Times New Roman" w:hAnsi="Times New Roman"/>
          <w:sz w:val="28"/>
          <w:szCs w:val="28"/>
        </w:rPr>
        <w:t xml:space="preserve"> г.</w:t>
      </w: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D42FF0">
        <w:rPr>
          <w:rFonts w:ascii="Times New Roman" w:hAnsi="Times New Roman"/>
          <w:b/>
          <w:caps/>
          <w:sz w:val="24"/>
          <w:szCs w:val="24"/>
        </w:rPr>
        <w:lastRenderedPageBreak/>
        <w:t>Содержание</w:t>
      </w:r>
    </w:p>
    <w:p w:rsidR="00A64F58" w:rsidRPr="0054202F" w:rsidRDefault="00A64F58" w:rsidP="00A64F58">
      <w:pPr>
        <w:pStyle w:val="a4"/>
        <w:tabs>
          <w:tab w:val="left" w:pos="-567"/>
        </w:tabs>
        <w:spacing w:line="360" w:lineRule="auto"/>
        <w:ind w:left="0"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Стр.</w:t>
      </w:r>
    </w:p>
    <w:p w:rsidR="00A64F58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b/>
          <w:caps/>
          <w:sz w:val="24"/>
          <w:szCs w:val="24"/>
        </w:rPr>
      </w:pPr>
      <w:r w:rsidRPr="00D42FF0">
        <w:rPr>
          <w:rFonts w:ascii="Times New Roman" w:hAnsi="Times New Roman"/>
          <w:b/>
          <w:caps/>
          <w:sz w:val="24"/>
          <w:szCs w:val="24"/>
        </w:rPr>
        <w:t>Введение</w:t>
      </w:r>
      <w:r>
        <w:rPr>
          <w:rFonts w:ascii="Times New Roman" w:hAnsi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</w:r>
      <w:r>
        <w:rPr>
          <w:rFonts w:ascii="Times New Roman" w:hAnsi="Times New Roman"/>
          <w:b/>
          <w:caps/>
          <w:sz w:val="24"/>
          <w:szCs w:val="24"/>
        </w:rPr>
        <w:tab/>
        <w:t xml:space="preserve"> 2</w:t>
      </w:r>
    </w:p>
    <w:p w:rsidR="00A64F58" w:rsidRPr="00DA5A74" w:rsidRDefault="00A64F58" w:rsidP="00A64F58">
      <w:pPr>
        <w:tabs>
          <w:tab w:val="left" w:pos="-567"/>
        </w:tabs>
        <w:spacing w:after="0" w:line="360" w:lineRule="auto"/>
        <w:ind w:firstLine="709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1 </w:t>
      </w:r>
      <w:r w:rsidRPr="00DA5A74">
        <w:rPr>
          <w:rFonts w:ascii="Times New Roman" w:hAnsi="Times New Roman"/>
          <w:b/>
          <w:caps/>
          <w:sz w:val="24"/>
          <w:szCs w:val="24"/>
        </w:rPr>
        <w:t>Теоретическая часть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1.1 Пожары</w:t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1.2 Причины пожаров </w:t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4</w:t>
      </w:r>
      <w:r w:rsidRPr="00111513">
        <w:rPr>
          <w:rFonts w:ascii="Times New Roman" w:hAnsi="Times New Roman"/>
          <w:sz w:val="28"/>
          <w:szCs w:val="28"/>
        </w:rPr>
        <w:t xml:space="preserve">       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1.3 Виды лесных пожаров </w:t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5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1.4 Влияние пожара на биоценоз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7</w:t>
      </w:r>
      <w:r w:rsidRPr="00111513">
        <w:rPr>
          <w:rFonts w:ascii="Times New Roman" w:hAnsi="Times New Roman"/>
          <w:sz w:val="28"/>
          <w:szCs w:val="28"/>
        </w:rPr>
        <w:tab/>
        <w:t xml:space="preserve">1.5 Влияние пожаров на свойства почвы </w:t>
      </w:r>
      <w:r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  <w:t>7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1.6 Общая схема развития растительного покрова на пожарищах… </w:t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</w:t>
      </w:r>
      <w:r w:rsidRPr="00111513">
        <w:rPr>
          <w:rFonts w:ascii="Times New Roman" w:hAnsi="Times New Roman"/>
          <w:sz w:val="28"/>
          <w:szCs w:val="28"/>
        </w:rPr>
        <w:tab/>
        <w:t xml:space="preserve">1.7 Мероприятия по </w:t>
      </w:r>
      <w:proofErr w:type="spellStart"/>
      <w:r w:rsidRPr="00111513">
        <w:rPr>
          <w:rFonts w:ascii="Times New Roman" w:hAnsi="Times New Roman"/>
          <w:sz w:val="28"/>
          <w:szCs w:val="28"/>
        </w:rPr>
        <w:t>лесовосстановлению</w:t>
      </w:r>
      <w:proofErr w:type="spellEnd"/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  <w:t xml:space="preserve">        </w:t>
      </w:r>
      <w:r w:rsidRPr="001115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</w:t>
      </w:r>
      <w:r w:rsidRPr="00111513">
        <w:rPr>
          <w:rFonts w:ascii="Times New Roman" w:hAnsi="Times New Roman"/>
          <w:sz w:val="28"/>
          <w:szCs w:val="28"/>
        </w:rPr>
        <w:tab/>
      </w:r>
    </w:p>
    <w:p w:rsidR="00A64F58" w:rsidRPr="00111513" w:rsidRDefault="00A64F58" w:rsidP="00A64F58">
      <w:pPr>
        <w:tabs>
          <w:tab w:val="left" w:pos="-567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 xml:space="preserve">2 </w:t>
      </w:r>
      <w:r w:rsidRPr="00111513">
        <w:rPr>
          <w:rFonts w:ascii="Times New Roman" w:hAnsi="Times New Roman"/>
          <w:b/>
          <w:caps/>
          <w:sz w:val="28"/>
          <w:szCs w:val="28"/>
        </w:rPr>
        <w:t>Практическая часть</w:t>
      </w:r>
    </w:p>
    <w:p w:rsidR="00A64F58" w:rsidRPr="00111513" w:rsidRDefault="00A64F58" w:rsidP="00A64F58">
      <w:pPr>
        <w:pStyle w:val="a4"/>
        <w:spacing w:line="360" w:lineRule="auto"/>
        <w:ind w:left="0" w:firstLine="709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2.1 Пожары в Выборгском районе </w:t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  <w:t xml:space="preserve">            1</w:t>
      </w:r>
      <w:r>
        <w:rPr>
          <w:rFonts w:ascii="Times New Roman" w:hAnsi="Times New Roman"/>
          <w:sz w:val="28"/>
          <w:szCs w:val="28"/>
        </w:rPr>
        <w:t>2</w:t>
      </w:r>
      <w:r w:rsidRPr="00111513">
        <w:rPr>
          <w:rFonts w:ascii="Times New Roman" w:hAnsi="Times New Roman"/>
          <w:sz w:val="28"/>
          <w:szCs w:val="28"/>
        </w:rPr>
        <w:tab/>
        <w:t>2.1.1 Виды пожаров</w:t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</w:r>
      <w:r w:rsidRPr="00111513">
        <w:rPr>
          <w:rFonts w:ascii="Times New Roman" w:hAnsi="Times New Roman"/>
          <w:sz w:val="28"/>
          <w:szCs w:val="28"/>
        </w:rPr>
        <w:tab/>
        <w:t xml:space="preserve">  1</w:t>
      </w:r>
      <w:r>
        <w:rPr>
          <w:rFonts w:ascii="Times New Roman" w:hAnsi="Times New Roman"/>
          <w:sz w:val="28"/>
          <w:szCs w:val="28"/>
        </w:rPr>
        <w:t>2</w:t>
      </w:r>
    </w:p>
    <w:p w:rsidR="00A64F58" w:rsidRPr="00111513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2.1.2 </w:t>
      </w:r>
      <w:r w:rsidRPr="00111513">
        <w:rPr>
          <w:rFonts w:ascii="Times New Roman" w:hAnsi="Times New Roman"/>
          <w:bCs/>
          <w:sz w:val="28"/>
          <w:szCs w:val="28"/>
        </w:rPr>
        <w:t>Количество пожаров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</w:r>
      <w:r w:rsidRPr="00111513">
        <w:rPr>
          <w:rFonts w:ascii="Times New Roman" w:hAnsi="Times New Roman"/>
          <w:bCs/>
          <w:sz w:val="28"/>
          <w:szCs w:val="28"/>
        </w:rPr>
        <w:tab/>
        <w:t>1</w:t>
      </w:r>
      <w:r>
        <w:rPr>
          <w:rFonts w:ascii="Times New Roman" w:hAnsi="Times New Roman"/>
          <w:bCs/>
          <w:sz w:val="28"/>
          <w:szCs w:val="28"/>
        </w:rPr>
        <w:t>2</w:t>
      </w:r>
    </w:p>
    <w:p w:rsidR="00A64F58" w:rsidRPr="00111513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hAnsi="Times New Roman"/>
          <w:sz w:val="28"/>
          <w:szCs w:val="28"/>
        </w:rPr>
        <w:t xml:space="preserve">2.2 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процесса восстановления растительности леса после пожара </w:t>
      </w:r>
    </w:p>
    <w:p w:rsidR="00A64F58" w:rsidRPr="00111513" w:rsidRDefault="00A64F58" w:rsidP="00A64F58">
      <w:pPr>
        <w:pStyle w:val="a4"/>
        <w:spacing w:line="360" w:lineRule="auto"/>
        <w:ind w:left="0" w:firstLine="0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на территории Выборгского лесничества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>Заключение</w:t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  <w:t>1</w:t>
      </w:r>
      <w:r>
        <w:rPr>
          <w:rFonts w:ascii="Times New Roman" w:hAnsi="Times New Roman"/>
          <w:b/>
          <w:caps/>
          <w:sz w:val="28"/>
          <w:szCs w:val="28"/>
        </w:rPr>
        <w:t>8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 w:rsidRPr="00111513">
        <w:rPr>
          <w:rFonts w:ascii="Times New Roman" w:hAnsi="Times New Roman"/>
          <w:b/>
          <w:caps/>
          <w:sz w:val="28"/>
          <w:szCs w:val="28"/>
        </w:rPr>
        <w:t>Информационные источники</w:t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  <w:t>1</w:t>
      </w:r>
      <w:r>
        <w:rPr>
          <w:rFonts w:ascii="Times New Roman" w:hAnsi="Times New Roman"/>
          <w:b/>
          <w:caps/>
          <w:sz w:val="28"/>
          <w:szCs w:val="28"/>
        </w:rPr>
        <w:t>9</w:t>
      </w:r>
      <w:r w:rsidRPr="00111513">
        <w:rPr>
          <w:rFonts w:ascii="Times New Roman" w:hAnsi="Times New Roman"/>
          <w:b/>
          <w:caps/>
          <w:sz w:val="28"/>
          <w:szCs w:val="28"/>
        </w:rPr>
        <w:tab/>
        <w:t>Приложение 1</w:t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>
        <w:rPr>
          <w:rFonts w:ascii="Times New Roman" w:hAnsi="Times New Roman"/>
          <w:b/>
          <w:caps/>
          <w:sz w:val="28"/>
          <w:szCs w:val="28"/>
        </w:rPr>
        <w:t>20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Приложение 2</w:t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</w:r>
      <w:r w:rsidRPr="00111513">
        <w:rPr>
          <w:rFonts w:ascii="Times New Roman" w:hAnsi="Times New Roman"/>
          <w:b/>
          <w:caps/>
          <w:sz w:val="28"/>
          <w:szCs w:val="28"/>
        </w:rPr>
        <w:tab/>
        <w:t>2</w:t>
      </w:r>
      <w:r>
        <w:rPr>
          <w:rFonts w:ascii="Times New Roman" w:hAnsi="Times New Roman"/>
          <w:b/>
          <w:caps/>
          <w:sz w:val="28"/>
          <w:szCs w:val="28"/>
        </w:rPr>
        <w:t>4</w:t>
      </w:r>
    </w:p>
    <w:p w:rsidR="00A64F58" w:rsidRPr="00111513" w:rsidRDefault="00A64F58" w:rsidP="00A64F58">
      <w:pPr>
        <w:pStyle w:val="a6"/>
        <w:tabs>
          <w:tab w:val="left" w:pos="-567"/>
        </w:tabs>
        <w:spacing w:after="0" w:line="360" w:lineRule="auto"/>
        <w:ind w:left="0" w:firstLine="709"/>
        <w:rPr>
          <w:sz w:val="28"/>
          <w:szCs w:val="28"/>
        </w:rPr>
      </w:pPr>
    </w:p>
    <w:p w:rsidR="00A64F58" w:rsidRPr="00111513" w:rsidRDefault="00A64F58" w:rsidP="00A64F58">
      <w:pPr>
        <w:tabs>
          <w:tab w:val="left" w:pos="5895"/>
        </w:tabs>
        <w:spacing w:after="0" w:line="360" w:lineRule="auto"/>
        <w:ind w:firstLine="709"/>
        <w:rPr>
          <w:sz w:val="28"/>
          <w:szCs w:val="28"/>
        </w:rPr>
      </w:pPr>
      <w:r w:rsidRPr="00111513">
        <w:rPr>
          <w:sz w:val="28"/>
          <w:szCs w:val="28"/>
        </w:rPr>
        <w:tab/>
      </w:r>
    </w:p>
    <w:p w:rsidR="00A64F58" w:rsidRPr="0030505E" w:rsidRDefault="00A64F58" w:rsidP="00A64F58">
      <w:pPr>
        <w:tabs>
          <w:tab w:val="left" w:pos="5895"/>
        </w:tabs>
        <w:spacing w:after="0" w:line="360" w:lineRule="auto"/>
        <w:ind w:firstLine="709"/>
        <w:sectPr w:rsidR="00A64F58" w:rsidRPr="0030505E" w:rsidSect="004D5E73">
          <w:pgSz w:w="11906" w:h="16838"/>
          <w:pgMar w:top="1134" w:right="850" w:bottom="1134" w:left="1418" w:header="708" w:footer="708" w:gutter="0"/>
          <w:pgNumType w:start="1"/>
          <w:cols w:space="708"/>
          <w:titlePg/>
          <w:docGrid w:linePitch="360"/>
        </w:sectPr>
      </w:pPr>
      <w:r w:rsidRPr="00111513">
        <w:rPr>
          <w:sz w:val="28"/>
          <w:szCs w:val="28"/>
        </w:rPr>
        <w:tab/>
      </w:r>
    </w:p>
    <w:p w:rsidR="00A64F58" w:rsidRDefault="00A64F58" w:rsidP="00A64F58">
      <w:pPr>
        <w:tabs>
          <w:tab w:val="left" w:pos="-567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1424CC">
        <w:rPr>
          <w:rFonts w:ascii="Times New Roman" w:hAnsi="Times New Roman"/>
          <w:b/>
          <w:caps/>
          <w:sz w:val="24"/>
          <w:szCs w:val="24"/>
        </w:rPr>
        <w:lastRenderedPageBreak/>
        <w:t>Введение</w:t>
      </w:r>
    </w:p>
    <w:p w:rsidR="00A64F58" w:rsidRPr="001424CC" w:rsidRDefault="00A64F58" w:rsidP="00A64F58">
      <w:pPr>
        <w:tabs>
          <w:tab w:val="left" w:pos="-567"/>
          <w:tab w:val="left" w:pos="993"/>
        </w:tabs>
        <w:spacing w:after="0" w:line="360" w:lineRule="auto"/>
        <w:ind w:firstLine="709"/>
        <w:jc w:val="center"/>
        <w:rPr>
          <w:rFonts w:ascii="Times New Roman" w:hAnsi="Times New Roman"/>
          <w:caps/>
          <w:sz w:val="24"/>
          <w:szCs w:val="24"/>
        </w:rPr>
      </w:pPr>
    </w:p>
    <w:p w:rsidR="00A64F58" w:rsidRPr="00111513" w:rsidRDefault="00A64F58" w:rsidP="00A64F58">
      <w:pPr>
        <w:tabs>
          <w:tab w:val="left" w:pos="993"/>
        </w:tabs>
        <w:spacing w:after="0" w:line="48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Основной ущерб землям лесного фонда Российской Федерации наносят лесные пожары. При этом почти 80 % возгораний происходит по вине местного населения. Наибольшее число пожаров приходится на регионы с высокой плотностью населения и развитой дорожной сетью. Крупные лесные пожары возникают здесь в засушливые периоды года и, прежде всего, в местах распространения сосновых лесов, которые являются наиболее пожароопасными[2]. 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Актуальность работы заключается в том, что леса Выборгского района богаты хвойными породами, в последние годы нередки были длительные периоды повышенной температуры при полном отсутствии осадков. Поэтому наши любимые места отдыха, сбора грибов очень часто подвергаются воздействию огненной стихии. 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На прогулке я видела лес после пожара.  Это настоящее бедствие.  Мне стало интересно, за какое время может восстановиться лес после пожара</w:t>
      </w:r>
      <w:r w:rsidRPr="00111513">
        <w:rPr>
          <w:rFonts w:ascii="Times New Roman" w:hAnsi="Times New Roman"/>
          <w:b/>
          <w:sz w:val="28"/>
          <w:szCs w:val="28"/>
        </w:rPr>
        <w:t xml:space="preserve"> 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Объект исследования</w:t>
      </w:r>
      <w:proofErr w:type="gramStart"/>
      <w:r w:rsidRPr="00111513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биоценоз, который подвергся воздействию пожара 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Предмет исследования: 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видовое разнообразие растений, их общее проективное покрытие  и обилие на пожарище и в исходном биоценозе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Цель исследования</w:t>
      </w:r>
      <w:r w:rsidRPr="00111513">
        <w:rPr>
          <w:rFonts w:ascii="Times New Roman" w:hAnsi="Times New Roman"/>
          <w:sz w:val="28"/>
          <w:szCs w:val="28"/>
        </w:rPr>
        <w:t xml:space="preserve">: 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Изучить информацию о пожарах и выяснить, как происходит восстановление леса после пожара.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11513">
        <w:rPr>
          <w:rFonts w:ascii="Times New Roman" w:hAnsi="Times New Roman"/>
          <w:b/>
          <w:sz w:val="28"/>
          <w:szCs w:val="28"/>
        </w:rPr>
        <w:lastRenderedPageBreak/>
        <w:t>Гипотеза</w:t>
      </w:r>
      <w:r w:rsidRPr="001115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</w:t>
      </w:r>
    </w:p>
    <w:p w:rsidR="00A64F58" w:rsidRPr="00111513" w:rsidRDefault="00A64F58" w:rsidP="00A64F58">
      <w:pPr>
        <w:pStyle w:val="a4"/>
        <w:tabs>
          <w:tab w:val="left" w:pos="993"/>
        </w:tabs>
        <w:spacing w:line="48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Любой лесной пожар, независимо от его интенсивности, вызывает пирогенную сукцессию. 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Задачи:</w:t>
      </w:r>
    </w:p>
    <w:p w:rsidR="00A64F58" w:rsidRPr="00111513" w:rsidRDefault="00A64F58" w:rsidP="00A64F58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Изучить литературу и ресурсы Интернета по данному вопросу.</w:t>
      </w:r>
    </w:p>
    <w:p w:rsidR="00A64F58" w:rsidRPr="00111513" w:rsidRDefault="00A64F58" w:rsidP="00A64F58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Изучить статистику лесных пожаров на территории Северо-западного лесхоза.</w:t>
      </w:r>
    </w:p>
    <w:p w:rsidR="00A64F58" w:rsidRPr="00111513" w:rsidRDefault="00A64F58" w:rsidP="00A64F58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Выяснить, как восстанавливается растительность после пожара.</w:t>
      </w:r>
    </w:p>
    <w:p w:rsidR="00A64F58" w:rsidRDefault="00A64F58" w:rsidP="00A64F58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64F58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Провести наблюдения за участком леса, подвергшегося лесному пожару.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hAnsi="Times New Roman"/>
          <w:caps/>
          <w:sz w:val="28"/>
          <w:szCs w:val="28"/>
        </w:rPr>
      </w:pPr>
      <w:r w:rsidRPr="00111513">
        <w:rPr>
          <w:rFonts w:ascii="Times New Roman" w:hAnsi="Times New Roman"/>
          <w:b/>
          <w:caps/>
          <w:sz w:val="28"/>
          <w:szCs w:val="28"/>
        </w:rPr>
        <w:lastRenderedPageBreak/>
        <w:t xml:space="preserve">1 </w:t>
      </w:r>
      <w:r w:rsidRPr="00111513">
        <w:rPr>
          <w:rStyle w:val="a7"/>
          <w:rFonts w:ascii="Times New Roman" w:hAnsi="Times New Roman"/>
          <w:caps/>
          <w:sz w:val="28"/>
          <w:szCs w:val="28"/>
        </w:rPr>
        <w:t>Теоретическая часть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reference-text"/>
          <w:rFonts w:ascii="Times New Roman" w:hAnsi="Times New Roman"/>
          <w:sz w:val="28"/>
          <w:szCs w:val="28"/>
        </w:rPr>
      </w:pPr>
      <w:r w:rsidRPr="00111513">
        <w:rPr>
          <w:rStyle w:val="a7"/>
          <w:rFonts w:ascii="Times New Roman" w:hAnsi="Times New Roman"/>
          <w:sz w:val="28"/>
          <w:szCs w:val="28"/>
        </w:rPr>
        <w:t>1.1   Пожар</w:t>
      </w:r>
      <w:r w:rsidRPr="00111513">
        <w:rPr>
          <w:rFonts w:ascii="Times New Roman" w:hAnsi="Times New Roman"/>
          <w:sz w:val="28"/>
          <w:szCs w:val="28"/>
        </w:rPr>
        <w:t xml:space="preserve"> – это процесс горения, который будет распространяться, и продолжаться до тех пор, пока не выгорят все горючие вещества и материалы, доступные на данном объекте, не возникнут условия, приводящие </w:t>
      </w:r>
      <w:proofErr w:type="gramStart"/>
      <w:r w:rsidRPr="00111513">
        <w:rPr>
          <w:rFonts w:ascii="Times New Roman" w:hAnsi="Times New Roman"/>
          <w:sz w:val="28"/>
          <w:szCs w:val="28"/>
        </w:rPr>
        <w:t>к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513">
        <w:rPr>
          <w:rFonts w:ascii="Times New Roman" w:hAnsi="Times New Roman"/>
          <w:sz w:val="28"/>
          <w:szCs w:val="28"/>
        </w:rPr>
        <w:t>само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тушению, не будут приняты активные, целенаправленные действия к его локализации и тушению. (</w:t>
      </w:r>
      <w:r w:rsidRPr="00111513">
        <w:rPr>
          <w:rStyle w:val="reference-text"/>
          <w:rFonts w:ascii="Times New Roman" w:hAnsi="Times New Roman"/>
          <w:sz w:val="28"/>
          <w:szCs w:val="28"/>
        </w:rPr>
        <w:t xml:space="preserve">Федеральный закон N 69-ФЗ «О пожарной безопасности» Статья 1.Основные понятия).      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513">
        <w:rPr>
          <w:rStyle w:val="a7"/>
          <w:rFonts w:ascii="Times New Roman" w:hAnsi="Times New Roman"/>
          <w:sz w:val="28"/>
          <w:szCs w:val="28"/>
        </w:rPr>
        <w:t xml:space="preserve">1.2   </w:t>
      </w:r>
      <w:r w:rsidRPr="00111513">
        <w:rPr>
          <w:rFonts w:ascii="Times New Roman" w:eastAsia="Times New Roman" w:hAnsi="Times New Roman"/>
          <w:b/>
          <w:sz w:val="28"/>
          <w:szCs w:val="28"/>
          <w:lang w:eastAsia="ru-RU"/>
        </w:rPr>
        <w:t>Причины пожаров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1.2.1 Природные факторы</w:t>
      </w:r>
    </w:p>
    <w:p w:rsidR="00A64F58" w:rsidRPr="00111513" w:rsidRDefault="00A64F58" w:rsidP="00A64F58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грозовые разряды;</w:t>
      </w:r>
    </w:p>
    <w:p w:rsidR="00A64F58" w:rsidRPr="00111513" w:rsidRDefault="00A64F58" w:rsidP="00A64F58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сильная жара;</w:t>
      </w:r>
    </w:p>
    <w:p w:rsidR="00A64F58" w:rsidRPr="00111513" w:rsidRDefault="00A64F58" w:rsidP="00A64F58">
      <w:pPr>
        <w:pStyle w:val="a4"/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513">
        <w:rPr>
          <w:rFonts w:ascii="Times New Roman" w:hAnsi="Times New Roman"/>
          <w:sz w:val="28"/>
          <w:szCs w:val="28"/>
        </w:rPr>
        <w:t>долгое отсутствие дождей;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709" w:firstLine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1.2.2 Деятельность человека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неосторожное обращение с огнем;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детская шалость с огнем;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сжигание мусора вблизи жилых домов и на территории, прилегающих к лесным      массивам;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искры из выхлопных труб автотранспорта;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эффект фокусирование солнечных лучей стеклом;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брошенная горящая спичка, окурок;</w:t>
      </w:r>
    </w:p>
    <w:p w:rsidR="00A64F58" w:rsidRPr="00111513" w:rsidRDefault="00A64F58" w:rsidP="00A64F58">
      <w:pPr>
        <w:pStyle w:val="a4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выжигание сухой прошлогодней травы[1]</w:t>
      </w:r>
      <w:r w:rsidRPr="00111513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hAnsi="Times New Roman"/>
          <w:sz w:val="28"/>
          <w:szCs w:val="28"/>
          <w:lang w:val="en-US"/>
        </w:rPr>
        <w:sectPr w:rsidR="00A64F58" w:rsidRPr="00111513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11513">
        <w:rPr>
          <w:rStyle w:val="a7"/>
          <w:rFonts w:ascii="Times New Roman" w:hAnsi="Times New Roman"/>
          <w:sz w:val="28"/>
          <w:szCs w:val="28"/>
        </w:rPr>
        <w:lastRenderedPageBreak/>
        <w:t xml:space="preserve">1.3 </w:t>
      </w:r>
      <w:r w:rsidRPr="00111513">
        <w:rPr>
          <w:rFonts w:ascii="Times New Roman" w:eastAsia="Times New Roman" w:hAnsi="Times New Roman"/>
          <w:b/>
          <w:sz w:val="28"/>
          <w:szCs w:val="28"/>
          <w:lang w:eastAsia="ru-RU"/>
        </w:rPr>
        <w:t>Виды лесных пожаров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F58" w:rsidRPr="00111513" w:rsidRDefault="00A64F58" w:rsidP="008A4D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Лесные пожары характеризуют по объекту горения и хара</w:t>
      </w:r>
      <w:r w:rsidR="008A4D93">
        <w:rPr>
          <w:rFonts w:ascii="Times New Roman" w:hAnsi="Times New Roman"/>
          <w:sz w:val="28"/>
          <w:szCs w:val="28"/>
        </w:rPr>
        <w:t xml:space="preserve">ктеру их распространения.  </w:t>
      </w:r>
      <w:r w:rsidRPr="00111513">
        <w:rPr>
          <w:rFonts w:ascii="Times New Roman" w:hAnsi="Times New Roman"/>
          <w:sz w:val="28"/>
          <w:szCs w:val="28"/>
        </w:rPr>
        <w:t xml:space="preserve"> Основными диагностическими признаками, </w:t>
      </w:r>
      <w:proofErr w:type="spellStart"/>
      <w:proofErr w:type="gramStart"/>
      <w:r w:rsidRPr="00111513">
        <w:rPr>
          <w:rFonts w:ascii="Times New Roman" w:hAnsi="Times New Roman"/>
          <w:sz w:val="28"/>
          <w:szCs w:val="28"/>
        </w:rPr>
        <w:t>опреде</w:t>
      </w:r>
      <w:r w:rsidR="008A4D93" w:rsidRPr="008A4D93">
        <w:rPr>
          <w:rFonts w:ascii="Times New Roman" w:hAnsi="Times New Roman"/>
          <w:sz w:val="28"/>
          <w:szCs w:val="28"/>
        </w:rPr>
        <w:t>-</w:t>
      </w:r>
      <w:r w:rsidRPr="00111513">
        <w:rPr>
          <w:rFonts w:ascii="Times New Roman" w:hAnsi="Times New Roman"/>
          <w:sz w:val="28"/>
          <w:szCs w:val="28"/>
        </w:rPr>
        <w:t>ляющими</w:t>
      </w:r>
      <w:proofErr w:type="spellEnd"/>
      <w:proofErr w:type="gramEnd"/>
      <w:r w:rsidRPr="00111513">
        <w:rPr>
          <w:rFonts w:ascii="Times New Roman" w:hAnsi="Times New Roman"/>
          <w:sz w:val="28"/>
          <w:szCs w:val="28"/>
        </w:rPr>
        <w:t xml:space="preserve"> виды лесных пожаров и их интенсивность являются: высота нагрева на стволах деревьев, скорость распространения пламени, высота пламени, интенсивность тепловыделения (горения) [4].</w:t>
      </w:r>
    </w:p>
    <w:p w:rsidR="00A64F58" w:rsidRPr="00111513" w:rsidRDefault="00A64F58" w:rsidP="008A4D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Лесные пожары бывают: низовые, верховые, подземные (торфяные, почвенные). В свою очередь низовые и верховые пожары могут быть устойчивыми и беглыми, по интенсивности слабыми, средними и сильными.</w:t>
      </w:r>
    </w:p>
    <w:p w:rsidR="00A64F58" w:rsidRPr="00111513" w:rsidRDefault="00A64F58" w:rsidP="008A4D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Устойчивый низовой пожар распространяется по нижнему ярусу леса (горит надпочвенный покров, валежник, подлесок) с малой скоростью 0,5 м/мин, охватывая нижние части стволов деревьев и выступающие на поверхность корни.</w:t>
      </w:r>
    </w:p>
    <w:p w:rsidR="00A64F58" w:rsidRPr="00111513" w:rsidRDefault="00A64F58" w:rsidP="008A4D93">
      <w:pPr>
        <w:pStyle w:val="a4"/>
        <w:tabs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При беглом низовом пожаре сгорает живой и мертвый напочвенный покров, валежник, подлесок, самосев леса, хвойный </w:t>
      </w:r>
      <w:proofErr w:type="spellStart"/>
      <w:r w:rsidRPr="00111513">
        <w:rPr>
          <w:rFonts w:ascii="Times New Roman" w:hAnsi="Times New Roman"/>
          <w:sz w:val="28"/>
          <w:szCs w:val="28"/>
        </w:rPr>
        <w:t>порост</w:t>
      </w:r>
      <w:proofErr w:type="spellEnd"/>
      <w:r w:rsidRPr="00111513">
        <w:rPr>
          <w:rFonts w:ascii="Times New Roman" w:hAnsi="Times New Roman"/>
          <w:sz w:val="28"/>
          <w:szCs w:val="28"/>
        </w:rPr>
        <w:t>, но за счет более благоприятных условий (сухой лес, ветреная погода) такой пожар распространяется с повышенной скоростью (более 0,5 м/мин) и высотой пламени до 2,5 м, обходя места с повышенной влажностью покрова. Температура горения около 700 °C (иногда выше).</w:t>
      </w:r>
    </w:p>
    <w:p w:rsidR="00A64F58" w:rsidRPr="00111513" w:rsidRDefault="00A64F58" w:rsidP="008A4D9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Для низового пожара характерна вытянутая форма пожара с неровной кромкой. Цвет дыма – светло-серый, скорость распространения низовых пожаров против ветра в 6-10 раз меньше, чем по ветру. В ночное время суток скорость распространения пожара меньше, чем днем [4].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Верховой лесной пожар охватывает листья, хвою, ветви, и всю крону, может охватить (в случае повального пожара) травяно-моховой покров почвы и подрост. Скорость распространения от 5 до70 км/ч. Температура от 900 °C до 1200 °C. Развиваются они обычно при засушливой ветреной погоде из низового пожара в насаждениях с </w:t>
      </w:r>
      <w:proofErr w:type="spellStart"/>
      <w:r w:rsidRPr="00111513">
        <w:rPr>
          <w:rFonts w:ascii="Times New Roman" w:hAnsi="Times New Roman"/>
          <w:sz w:val="28"/>
          <w:szCs w:val="28"/>
        </w:rPr>
        <w:t>низкоопущенными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кронами, в разновозрастных насаждениях, а также при обильном хвойном подросте. </w:t>
      </w:r>
      <w:r w:rsidRPr="00111513">
        <w:rPr>
          <w:rFonts w:ascii="Times New Roman" w:hAnsi="Times New Roman"/>
          <w:sz w:val="28"/>
          <w:szCs w:val="28"/>
        </w:rPr>
        <w:lastRenderedPageBreak/>
        <w:t xml:space="preserve">Опасны высокой скоростью распространения. При верховых пожарах образуется большая масса искр из горящих ветвей и хвои, летящих перед фронтом огня и создающих низовые пожары за несколько десятков, а в случае ураганного пожара иногда за несколько сотен метров от основного очага. 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Подземные (почвенные) пожары</w:t>
      </w:r>
      <w:r w:rsidRPr="00111513">
        <w:rPr>
          <w:rFonts w:ascii="Times New Roman" w:hAnsi="Times New Roman"/>
          <w:sz w:val="28"/>
          <w:szCs w:val="28"/>
        </w:rPr>
        <w:t xml:space="preserve"> в лесу чаще всего связаны с возгоранием торфа, которое становится возможным в результате осушения болот. Распространяются со скоростью до 1 км в сутки. Могут быть </w:t>
      </w:r>
      <w:proofErr w:type="gramStart"/>
      <w:r w:rsidRPr="00111513">
        <w:rPr>
          <w:rFonts w:ascii="Times New Roman" w:hAnsi="Times New Roman"/>
          <w:sz w:val="28"/>
          <w:szCs w:val="28"/>
        </w:rPr>
        <w:t>малозаметны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и распространяться на глубину до нескольких метров, вследствие чего представляют дополнительную опасность и крайне плохо поддаются тушению (торф может гореть без доступа воздуха и даже под водой). Для тушения таких пожаров необходима предварительная разведка.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Для каждого вида лесных пожаров характерна своя скорость распространения. Низовой пожар имеет скорость распространения: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слабый – до 1 м/мин (высота – до </w:t>
      </w:r>
      <w:smartTag w:uri="urn:schemas-microsoft-com:office:smarttags" w:element="metricconverter">
        <w:smartTagPr>
          <w:attr w:name="ProductID" w:val="0,5 м"/>
        </w:smartTagPr>
        <w:r w:rsidRPr="00111513">
          <w:rPr>
            <w:rFonts w:ascii="Times New Roman" w:hAnsi="Times New Roman"/>
            <w:sz w:val="28"/>
            <w:szCs w:val="28"/>
          </w:rPr>
          <w:t>0,5 м</w:t>
        </w:r>
      </w:smartTag>
      <w:r w:rsidRPr="00111513">
        <w:rPr>
          <w:rFonts w:ascii="Times New Roman" w:hAnsi="Times New Roman"/>
          <w:sz w:val="28"/>
          <w:szCs w:val="28"/>
        </w:rPr>
        <w:t>)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средний – от 1м/мин до 3 м/мин (высота – до </w:t>
      </w:r>
      <w:smartTag w:uri="urn:schemas-microsoft-com:office:smarttags" w:element="metricconverter">
        <w:smartTagPr>
          <w:attr w:name="ProductID" w:val="1,5 м"/>
        </w:smartTagPr>
        <w:r w:rsidRPr="00111513">
          <w:rPr>
            <w:rFonts w:ascii="Times New Roman" w:hAnsi="Times New Roman"/>
            <w:sz w:val="28"/>
            <w:szCs w:val="28"/>
          </w:rPr>
          <w:t>1,5 м</w:t>
        </w:r>
      </w:smartTag>
      <w:r w:rsidRPr="00111513">
        <w:rPr>
          <w:rFonts w:ascii="Times New Roman" w:hAnsi="Times New Roman"/>
          <w:sz w:val="28"/>
          <w:szCs w:val="28"/>
        </w:rPr>
        <w:t>)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сильный – свыше 3 м/мин (высота – свыше </w:t>
      </w:r>
      <w:smartTag w:uri="urn:schemas-microsoft-com:office:smarttags" w:element="metricconverter">
        <w:smartTagPr>
          <w:attr w:name="ProductID" w:val="1,5 м"/>
        </w:smartTagPr>
        <w:r w:rsidRPr="00111513">
          <w:rPr>
            <w:rFonts w:ascii="Times New Roman" w:hAnsi="Times New Roman"/>
            <w:sz w:val="28"/>
            <w:szCs w:val="28"/>
          </w:rPr>
          <w:t>1,5 м</w:t>
        </w:r>
      </w:smartTag>
      <w:r w:rsidRPr="00111513">
        <w:rPr>
          <w:rFonts w:ascii="Times New Roman" w:hAnsi="Times New Roman"/>
          <w:sz w:val="28"/>
          <w:szCs w:val="28"/>
        </w:rPr>
        <w:t>)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Верховой пожар имеет скорость распространения: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слабый – до 3 м/мин,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средний – до 100 м/мин,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сильный – свыше 100 м/мин.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Сила подземного пожара определяется по глубине выгорания: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слабым подземным пожаром считается такой, у которого глубина прогорания не превышает </w:t>
      </w:r>
      <w:smartTag w:uri="urn:schemas-microsoft-com:office:smarttags" w:element="metricconverter">
        <w:smartTagPr>
          <w:attr w:name="ProductID" w:val="25 см"/>
        </w:smartTagPr>
        <w:r w:rsidRPr="00111513">
          <w:rPr>
            <w:rFonts w:ascii="Times New Roman" w:hAnsi="Times New Roman"/>
            <w:sz w:val="28"/>
            <w:szCs w:val="28"/>
          </w:rPr>
          <w:t>25 см</w:t>
        </w:r>
      </w:smartTag>
      <w:r w:rsidRPr="00111513">
        <w:rPr>
          <w:rFonts w:ascii="Times New Roman" w:hAnsi="Times New Roman"/>
          <w:sz w:val="28"/>
          <w:szCs w:val="28"/>
        </w:rPr>
        <w:t>, средним — 25-</w:t>
      </w:r>
      <w:smartTag w:uri="urn:schemas-microsoft-com:office:smarttags" w:element="metricconverter">
        <w:smartTagPr>
          <w:attr w:name="ProductID" w:val="50 см"/>
        </w:smartTagPr>
        <w:r w:rsidRPr="00111513">
          <w:rPr>
            <w:rFonts w:ascii="Times New Roman" w:hAnsi="Times New Roman"/>
            <w:sz w:val="28"/>
            <w:szCs w:val="28"/>
          </w:rPr>
          <w:t>50 см</w:t>
        </w:r>
      </w:smartTag>
      <w:r w:rsidRPr="00111513">
        <w:rPr>
          <w:rFonts w:ascii="Times New Roman" w:hAnsi="Times New Roman"/>
          <w:sz w:val="28"/>
          <w:szCs w:val="28"/>
        </w:rPr>
        <w:t xml:space="preserve">, сильным — более </w:t>
      </w:r>
      <w:smartTag w:uri="urn:schemas-microsoft-com:office:smarttags" w:element="metricconverter">
        <w:smartTagPr>
          <w:attr w:name="ProductID" w:val="50 см"/>
        </w:smartTagPr>
        <w:r w:rsidRPr="00111513">
          <w:rPr>
            <w:rFonts w:ascii="Times New Roman" w:hAnsi="Times New Roman"/>
            <w:sz w:val="28"/>
            <w:szCs w:val="28"/>
          </w:rPr>
          <w:t>50 см</w:t>
        </w:r>
      </w:smartTag>
      <w:r w:rsidRPr="00111513">
        <w:rPr>
          <w:rFonts w:ascii="Times New Roman" w:hAnsi="Times New Roman"/>
          <w:sz w:val="28"/>
          <w:szCs w:val="28"/>
        </w:rPr>
        <w:t>. [2]</w:t>
      </w:r>
    </w:p>
    <w:p w:rsidR="00A64F58" w:rsidRPr="00111513" w:rsidRDefault="00A64F58" w:rsidP="00A64F5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 xml:space="preserve">В зависимости от площади возгорания лесной пожар делится </w:t>
      </w:r>
      <w:proofErr w:type="gramStart"/>
      <w:r w:rsidRPr="00111513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111513">
        <w:rPr>
          <w:rFonts w:ascii="Times New Roman" w:hAnsi="Times New Roman"/>
          <w:sz w:val="28"/>
          <w:szCs w:val="28"/>
        </w:rPr>
        <w:t>:</w:t>
      </w:r>
    </w:p>
    <w:p w:rsidR="00A64F58" w:rsidRPr="00111513" w:rsidRDefault="00A64F58" w:rsidP="00A64F5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загорание (огнём охвачено 0,1-2 гектара)</w:t>
      </w:r>
    </w:p>
    <w:p w:rsidR="00A64F58" w:rsidRPr="00111513" w:rsidRDefault="00A64F58" w:rsidP="00A64F5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малый (2-</w:t>
      </w:r>
      <w:smartTag w:uri="urn:schemas-microsoft-com:office:smarttags" w:element="metricconverter">
        <w:smartTagPr>
          <w:attr w:name="ProductID" w:val="20 га"/>
        </w:smartTagPr>
        <w:r w:rsidRPr="00111513">
          <w:rPr>
            <w:rFonts w:ascii="Times New Roman" w:hAnsi="Times New Roman"/>
            <w:sz w:val="28"/>
            <w:szCs w:val="28"/>
          </w:rPr>
          <w:t>20 га</w:t>
        </w:r>
      </w:smartTag>
      <w:r w:rsidRPr="00111513">
        <w:rPr>
          <w:rFonts w:ascii="Times New Roman" w:hAnsi="Times New Roman"/>
          <w:sz w:val="28"/>
          <w:szCs w:val="28"/>
        </w:rPr>
        <w:t>)</w:t>
      </w:r>
    </w:p>
    <w:p w:rsidR="00A64F58" w:rsidRPr="00111513" w:rsidRDefault="00A64F58" w:rsidP="00A64F58">
      <w:pPr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средний (20-</w:t>
      </w:r>
      <w:smartTag w:uri="urn:schemas-microsoft-com:office:smarttags" w:element="metricconverter">
        <w:smartTagPr>
          <w:attr w:name="ProductID" w:val="200 га"/>
        </w:smartTagPr>
        <w:r w:rsidRPr="00111513">
          <w:rPr>
            <w:rFonts w:ascii="Times New Roman" w:hAnsi="Times New Roman"/>
            <w:sz w:val="28"/>
            <w:szCs w:val="28"/>
          </w:rPr>
          <w:t>200 га</w:t>
        </w:r>
      </w:smartTag>
      <w:r w:rsidRPr="00111513">
        <w:rPr>
          <w:rFonts w:ascii="Times New Roman" w:hAnsi="Times New Roman"/>
          <w:sz w:val="28"/>
          <w:szCs w:val="28"/>
        </w:rPr>
        <w:t>)</w:t>
      </w:r>
    </w:p>
    <w:p w:rsidR="00A64F58" w:rsidRPr="00111513" w:rsidRDefault="00A64F58" w:rsidP="00A64F58">
      <w:pPr>
        <w:pStyle w:val="a6"/>
        <w:widowControl w:val="0"/>
        <w:numPr>
          <w:ilvl w:val="0"/>
          <w:numId w:val="6"/>
        </w:numPr>
        <w:tabs>
          <w:tab w:val="left" w:pos="993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крупный (200-</w:t>
      </w:r>
      <w:smartTag w:uri="urn:schemas-microsoft-com:office:smarttags" w:element="metricconverter">
        <w:smartTagPr>
          <w:attr w:name="ProductID" w:val="2000 га"/>
        </w:smartTagPr>
        <w:r w:rsidRPr="00111513">
          <w:rPr>
            <w:rFonts w:ascii="Times New Roman" w:hAnsi="Times New Roman"/>
            <w:sz w:val="28"/>
            <w:szCs w:val="28"/>
          </w:rPr>
          <w:t>2000 га</w:t>
        </w:r>
      </w:smartTag>
      <w:r w:rsidRPr="00111513">
        <w:rPr>
          <w:rFonts w:ascii="Times New Roman" w:hAnsi="Times New Roman"/>
          <w:sz w:val="28"/>
          <w:szCs w:val="28"/>
        </w:rPr>
        <w:t xml:space="preserve">)     </w:t>
      </w:r>
      <w:r>
        <w:rPr>
          <w:rFonts w:ascii="Times New Roman" w:hAnsi="Times New Roman"/>
          <w:sz w:val="28"/>
          <w:szCs w:val="28"/>
        </w:rPr>
        <w:t>•</w:t>
      </w:r>
      <w:r w:rsidRPr="00111513">
        <w:rPr>
          <w:rFonts w:ascii="Times New Roman" w:hAnsi="Times New Roman"/>
          <w:sz w:val="28"/>
          <w:szCs w:val="28"/>
        </w:rPr>
        <w:t xml:space="preserve">катастрофический (более </w:t>
      </w:r>
      <w:smartTag w:uri="urn:schemas-microsoft-com:office:smarttags" w:element="metricconverter">
        <w:smartTagPr>
          <w:attr w:name="ProductID" w:val="2000 га"/>
        </w:smartTagPr>
        <w:r w:rsidRPr="00111513">
          <w:rPr>
            <w:rFonts w:ascii="Times New Roman" w:hAnsi="Times New Roman"/>
            <w:sz w:val="28"/>
            <w:szCs w:val="28"/>
          </w:rPr>
          <w:t>2000 га</w:t>
        </w:r>
      </w:smartTag>
      <w:r w:rsidRPr="00111513">
        <w:rPr>
          <w:rFonts w:ascii="Times New Roman" w:hAnsi="Times New Roman"/>
          <w:sz w:val="28"/>
          <w:szCs w:val="28"/>
        </w:rPr>
        <w:t>). [2]</w:t>
      </w:r>
    </w:p>
    <w:p w:rsidR="00A64F58" w:rsidRPr="00111513" w:rsidRDefault="00A64F58" w:rsidP="00A64F58">
      <w:pPr>
        <w:widowControl w:val="0"/>
        <w:tabs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1.4 Влияние пожаров на биоценоз</w:t>
      </w:r>
    </w:p>
    <w:p w:rsidR="00A64F58" w:rsidRPr="00111513" w:rsidRDefault="00A64F58" w:rsidP="00A64F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Биоценоз</w:t>
      </w:r>
      <w:r w:rsidRPr="00111513">
        <w:rPr>
          <w:rFonts w:ascii="Times New Roman" w:hAnsi="Times New Roman"/>
          <w:sz w:val="28"/>
          <w:szCs w:val="28"/>
        </w:rPr>
        <w:t xml:space="preserve"> (от греч</w:t>
      </w:r>
      <w:proofErr w:type="gramStart"/>
      <w:r w:rsidRPr="00111513">
        <w:rPr>
          <w:rFonts w:ascii="Times New Roman" w:hAnsi="Times New Roman"/>
          <w:sz w:val="28"/>
          <w:szCs w:val="28"/>
        </w:rPr>
        <w:t>.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11513">
        <w:rPr>
          <w:rFonts w:ascii="Times New Roman" w:hAnsi="Times New Roman"/>
          <w:sz w:val="28"/>
          <w:szCs w:val="28"/>
        </w:rPr>
        <w:t>о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бщий), - совокупность растений, животных, грибов  и микроорганизмов, населяющих </w:t>
      </w:r>
      <w:proofErr w:type="spellStart"/>
      <w:r w:rsidRPr="00111513">
        <w:rPr>
          <w:rFonts w:ascii="Times New Roman" w:hAnsi="Times New Roman"/>
          <w:sz w:val="28"/>
          <w:szCs w:val="28"/>
        </w:rPr>
        <w:t>отностельно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однородное жизненное пространство и связанных между собой и с окружающей средой [9] .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Люди неразрывно связаны с лесом. Даже если они живут в большом городе, лес они используют как рекреационную зону – для отдыха, сбора ягод и грибов. Присутствие в лесу даже одного человека не проходит бесследно для биоценоза – нарушается </w:t>
      </w:r>
      <w:proofErr w:type="spellStart"/>
      <w:r w:rsidRPr="00111513">
        <w:rPr>
          <w:rFonts w:ascii="Times New Roman" w:hAnsi="Times New Roman"/>
          <w:sz w:val="28"/>
          <w:szCs w:val="28"/>
        </w:rPr>
        <w:t>самовозобновление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грибов и ягод, вытаптывается растительность, шум пугает лесных обитателей, мешает выведению потомства. Зарубки на стволах и другие механические повреждения способствуют заражению деревьев болезнетворными микроорганизмами, спорами грибов-паразитов. Костер на 5-7 лет выводит из строя тот участок земли, на котором был разведен</w:t>
      </w:r>
      <w:r w:rsidRPr="00111513">
        <w:rPr>
          <w:rFonts w:ascii="Times New Roman" w:hAnsi="Times New Roman"/>
          <w:b/>
          <w:sz w:val="28"/>
          <w:szCs w:val="28"/>
        </w:rPr>
        <w:t xml:space="preserve">. </w:t>
      </w:r>
      <w:r w:rsidRPr="00111513">
        <w:rPr>
          <w:rFonts w:ascii="Times New Roman" w:hAnsi="Times New Roman"/>
          <w:sz w:val="28"/>
          <w:szCs w:val="28"/>
        </w:rPr>
        <w:t>Пожар – катастрофическая ситуация, которая полностью уничтожает биоценоз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mirrorIndents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 </w:t>
      </w:r>
      <w:r w:rsidRPr="00111513">
        <w:rPr>
          <w:rFonts w:ascii="Times New Roman" w:hAnsi="Times New Roman"/>
          <w:b/>
          <w:sz w:val="28"/>
          <w:szCs w:val="28"/>
        </w:rPr>
        <w:t>Причины исчезновения биоценоза: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1. Исчезает или сильно повреждается верхний ярус растительности, определяющий тип биоценоза.</w:t>
      </w:r>
    </w:p>
    <w:p w:rsidR="00A64F58" w:rsidRPr="00111513" w:rsidRDefault="00A64F58" w:rsidP="00A64F58">
      <w:pPr>
        <w:pStyle w:val="a4"/>
        <w:tabs>
          <w:tab w:val="left" w:pos="993"/>
          <w:tab w:val="left" w:pos="8789"/>
          <w:tab w:val="left" w:pos="9355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2. Погибают семена растений. Выживают лишь глубоко находящиеся в почве корневища растений. </w:t>
      </w:r>
    </w:p>
    <w:p w:rsidR="00A64F58" w:rsidRPr="00111513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3. В результате пожара обедняется видовой состав луговой растительности. На пожарище развиваются сорные травы.</w:t>
      </w:r>
    </w:p>
    <w:p w:rsidR="00A64F58" w:rsidRPr="00111513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4. Погибают многие насекомые, их личинки, куколки: не только вредители леса, но и полезные, истребляющие различных вредителей сада и огорода и участвующие в процессе образования почвы.</w:t>
      </w:r>
    </w:p>
    <w:p w:rsidR="00A64F58" w:rsidRPr="00111513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5. Пожар вызывает гибель кладок и мест гнездовий птиц, уничтожает места обитания животных. В огне могут погибнуть и пострадать звери, пресмыкающиеся, земноводные: особенно новорожденные и детеныши [3]</w:t>
      </w:r>
    </w:p>
    <w:p w:rsidR="00A64F58" w:rsidRPr="00111513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lastRenderedPageBreak/>
        <w:t xml:space="preserve">6. При пожаре гибнет вся полезная микрофлора почвы, в том числе и та, которая помогает растениям противостоять болезням. </w:t>
      </w:r>
    </w:p>
    <w:p w:rsidR="00A64F58" w:rsidRPr="00111513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7. Весенние пожары могут повредить деревья, особенно их корневую шейку – очень уязвимое место прямо над землей. Могут обгореть от сильной температуры набухающие весной почки, что очень вредит дереву, даже если оно выживет. На месте пожара происходит пирогенная сукцессия – последовательная, необратимая и закономерная смена одного биоценоза другим на определенном участке среды [5].</w:t>
      </w:r>
    </w:p>
    <w:p w:rsidR="00A64F58" w:rsidRPr="00111513" w:rsidRDefault="00A64F58" w:rsidP="00A64F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Как </w:t>
      </w:r>
      <w:proofErr w:type="gramStart"/>
      <w:r w:rsidRPr="00111513">
        <w:rPr>
          <w:rFonts w:ascii="Times New Roman" w:hAnsi="Times New Roman"/>
          <w:sz w:val="28"/>
          <w:szCs w:val="28"/>
        </w:rPr>
        <w:t>будет происходить пирогенная сукцессия зависит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от климатических условий, вида пожара и типа леса, подвергшегося пожару.</w:t>
      </w:r>
    </w:p>
    <w:p w:rsidR="00A64F58" w:rsidRPr="00111513" w:rsidRDefault="00A64F58" w:rsidP="00A64F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1.5 Влияние пожаров на свойства почвы</w:t>
      </w:r>
    </w:p>
    <w:p w:rsidR="00A64F58" w:rsidRPr="00111513" w:rsidRDefault="00A64F58" w:rsidP="00A64F58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Гибель деревьев во время пожара вызывает </w:t>
      </w:r>
      <w:proofErr w:type="gramStart"/>
      <w:r w:rsidRPr="00111513">
        <w:rPr>
          <w:rFonts w:ascii="Times New Roman" w:hAnsi="Times New Roman"/>
          <w:sz w:val="28"/>
          <w:szCs w:val="28"/>
        </w:rPr>
        <w:t>увлажнение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и даже заболачивание почвы. Корни живых деревьев интенсивно всасывали воду, которая после пожара вся остается в почве.</w:t>
      </w:r>
    </w:p>
    <w:p w:rsidR="00A64F58" w:rsidRPr="00111513" w:rsidRDefault="00A64F58" w:rsidP="00A64F58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Исчезает плотная подстилка, которая мешала прорастанию семян. Обнажается верхний горизонт почвы, что благоприятствует появлению самосева.  </w:t>
      </w:r>
    </w:p>
    <w:p w:rsidR="00A64F58" w:rsidRPr="00111513" w:rsidRDefault="00A64F58" w:rsidP="00A64F58">
      <w:pPr>
        <w:pStyle w:val="a4"/>
        <w:numPr>
          <w:ilvl w:val="0"/>
          <w:numId w:val="2"/>
        </w:numPr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Почва пожарища имеет щелочную среду благодаря слою золы. Это плохо сказывается на прорастании самосева растений.  В слабощелочной среде семена сосны и ели с трудом прорастают и дают слабые всходы. </w:t>
      </w:r>
    </w:p>
    <w:p w:rsidR="00A64F58" w:rsidRPr="00111513" w:rsidRDefault="00A64F58" w:rsidP="00A64F58">
      <w:pPr>
        <w:pStyle w:val="a4"/>
        <w:tabs>
          <w:tab w:val="left" w:pos="567"/>
          <w:tab w:val="left" w:pos="993"/>
        </w:tabs>
        <w:spacing w:line="360" w:lineRule="auto"/>
        <w:ind w:left="0" w:firstLine="709"/>
        <w:jc w:val="both"/>
        <w:rPr>
          <w:rStyle w:val="a7"/>
          <w:rFonts w:ascii="Times New Roman" w:hAnsi="Times New Roman"/>
          <w:bCs w:val="0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4.  Лесные пожары первоначально приводят к заметному снижению плодородия почвы, затем повышается микробиологическая активность почвы, бурно идет процесс разложения органики (в том числе мертвых корней, сгоревших деревьев и других растений). В конечном итоге освобождается много питательных веществ, которые прежде были недоступными. Особенно важно то, что почва</w:t>
      </w:r>
      <w:r w:rsidRPr="00111513">
        <w:rPr>
          <w:rFonts w:ascii="Times New Roman" w:hAnsi="Times New Roman"/>
          <w:color w:val="000000"/>
          <w:sz w:val="28"/>
          <w:szCs w:val="28"/>
        </w:rPr>
        <w:t xml:space="preserve"> обогащается минеральными азотистыми соединениями, в том числе нитратами (именно они служат источником азота для зеленых растений) [5].</w:t>
      </w:r>
    </w:p>
    <w:p w:rsidR="00A64F58" w:rsidRPr="00111513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mirrorIndents/>
        <w:jc w:val="both"/>
        <w:rPr>
          <w:rFonts w:ascii="Times New Roman" w:hAnsi="Times New Roman"/>
          <w:sz w:val="28"/>
          <w:szCs w:val="28"/>
        </w:rPr>
        <w:sectPr w:rsidR="00A64F58" w:rsidRPr="00111513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111513" w:rsidRDefault="00A64F58" w:rsidP="00A64F58">
      <w:pPr>
        <w:pStyle w:val="a4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lastRenderedPageBreak/>
        <w:t>1.6 Общая схема развития растительного покрова на пожарищах</w:t>
      </w:r>
    </w:p>
    <w:p w:rsidR="00A64F58" w:rsidRPr="00111513" w:rsidRDefault="00A64F58" w:rsidP="00A64F58">
      <w:pPr>
        <w:pStyle w:val="a4"/>
        <w:tabs>
          <w:tab w:val="left" w:pos="567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 xml:space="preserve">      </w:t>
      </w:r>
    </w:p>
    <w:p w:rsidR="00A64F58" w:rsidRPr="00111513" w:rsidRDefault="00A64F58" w:rsidP="00A64F58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Появление и интенсивное развитие специфических растений – пионеров. Разрастаются некоторые светолюбивые лесные и луговые травы. Они поселяются раньше всех, быстро захватывают освободившуюся площадь. </w:t>
      </w:r>
      <w:proofErr w:type="gramStart"/>
      <w:r w:rsidRPr="00111513">
        <w:rPr>
          <w:rFonts w:ascii="Times New Roman" w:hAnsi="Times New Roman"/>
          <w:sz w:val="28"/>
          <w:szCs w:val="28"/>
        </w:rPr>
        <w:t>Это – некоторые лишайники и мхи, кипрей, пырей ползучий, одуванчик, клевер ползучий, звездчатка, полынь.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Однако их господство непродолжительно. Через 3-5 лет они постепенно уступают свои позиции, а затем и вовсе исчезают </w:t>
      </w:r>
    </w:p>
    <w:p w:rsidR="00A64F58" w:rsidRPr="00111513" w:rsidRDefault="00A64F58" w:rsidP="00A64F58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 Появление самосева деревьев (береза, осина, ольха) </w:t>
      </w:r>
    </w:p>
    <w:p w:rsidR="00A64F58" w:rsidRPr="00111513" w:rsidRDefault="00A64F58" w:rsidP="00A64F58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 Через 10-15 лет начинает формироваться древесный ярус. Под пологом деревьев постепенно исчезают светолюбивые растения, несвойственные лесу. Типично лесные виды, напротив, сильно распространяются, начинают господствовать в напочвенном покрове.</w:t>
      </w:r>
    </w:p>
    <w:p w:rsidR="00A64F58" w:rsidRPr="00111513" w:rsidRDefault="00A64F58" w:rsidP="00A64F58">
      <w:pPr>
        <w:pStyle w:val="a4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Спустя 80-100 лет может восстановиться лес, близкий к исходному типу, такой, какой был до пожара. Но может произойти и смена господствующих древесных пород. Например, на месте выгоревшего сосняка сформируется березняк, на месте ельника – осинник и т. д.[8]</w:t>
      </w:r>
    </w:p>
    <w:p w:rsidR="00A64F58" w:rsidRPr="00111513" w:rsidRDefault="00A64F58" w:rsidP="00A64F5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111513" w:rsidRDefault="00A64F58" w:rsidP="00A64F5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t>Вывод:</w:t>
      </w:r>
    </w:p>
    <w:p w:rsidR="00A64F58" w:rsidRPr="008A4D93" w:rsidRDefault="00A64F58" w:rsidP="00A64F5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 xml:space="preserve"> Лесные пожары относятся к числу стихийных бедствий средней тяжести. Лесные пожары уничтожают или повреждают ценную древесину и пагубно влияют на возобновление ее ресурсов. Лишая почву растительного покрова, они приводят к серьезному и долговременному ухудшению состояния водосборных бассейнов, снижают рекреационную и научную ценность ландшафтов </w:t>
      </w:r>
      <w:r w:rsidRPr="00111513">
        <w:rPr>
          <w:rFonts w:eastAsia="Times New Roman"/>
          <w:sz w:val="28"/>
          <w:szCs w:val="28"/>
          <w:lang w:eastAsia="ru-RU"/>
        </w:rPr>
        <w:t>[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11513">
        <w:rPr>
          <w:rFonts w:eastAsia="Times New Roman"/>
          <w:sz w:val="28"/>
          <w:szCs w:val="28"/>
          <w:lang w:eastAsia="ru-RU"/>
        </w:rPr>
        <w:t>]</w:t>
      </w:r>
      <w:r w:rsidRPr="00111513">
        <w:rPr>
          <w:rFonts w:ascii="Times New Roman" w:eastAsia="Times New Roman" w:hAnsi="Times New Roman"/>
          <w:sz w:val="28"/>
          <w:szCs w:val="28"/>
          <w:lang w:eastAsia="ru-RU"/>
        </w:rPr>
        <w:t>. При этом страдают или гибнут дикие животные, сгорают жилые дома и другие постройки, гибнут люди.</w:t>
      </w:r>
      <w:r w:rsidRPr="00111513">
        <w:rPr>
          <w:rFonts w:ascii="Times New Roman" w:hAnsi="Times New Roman"/>
          <w:sz w:val="28"/>
          <w:szCs w:val="28"/>
        </w:rPr>
        <w:t xml:space="preserve"> Однако лесные пожары не только уничтожают лес, но и </w:t>
      </w:r>
      <w:proofErr w:type="spellStart"/>
      <w:r w:rsidRPr="00111513">
        <w:rPr>
          <w:rFonts w:ascii="Times New Roman" w:hAnsi="Times New Roman"/>
          <w:sz w:val="28"/>
          <w:szCs w:val="28"/>
        </w:rPr>
        <w:t>оздоравливают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его. Слабые пожары заметного вреда лесу не причиняют, а в некоторых случаях приносят пользу. Практически не повреждая деревьев, они снижают запас лесных горючих </w:t>
      </w:r>
      <w:r w:rsidRPr="00111513">
        <w:rPr>
          <w:rFonts w:ascii="Times New Roman" w:hAnsi="Times New Roman"/>
          <w:sz w:val="28"/>
          <w:szCs w:val="28"/>
        </w:rPr>
        <w:lastRenderedPageBreak/>
        <w:t xml:space="preserve">материалов, очищают лесную территорию от валежника, тем самым уменьшая пожарную опасность. Поверхностное обжигание мощного слоя плотной подстилки способствует ее быстрому разложению и создает благоприятные условия для возобновления леса. Огонь уничтожает источники инфекции, носителей ряда грибных и других заболеваний, вредных насекомых, ускоряет процесс </w:t>
      </w:r>
      <w:proofErr w:type="spellStart"/>
      <w:r w:rsidRPr="00111513">
        <w:rPr>
          <w:rFonts w:ascii="Times New Roman" w:hAnsi="Times New Roman"/>
          <w:sz w:val="28"/>
          <w:szCs w:val="28"/>
        </w:rPr>
        <w:t>изреживания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в насаждении, приводя к отмиранию отставшие в росте деревья, способствует более интенсивному приросту сохранившихся крупномерных деревьев [4].</w:t>
      </w:r>
    </w:p>
    <w:p w:rsidR="00A64F58" w:rsidRPr="008A4D93" w:rsidRDefault="00A64F58" w:rsidP="00A64F5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64F58" w:rsidRPr="008A4D93" w:rsidRDefault="00A64F58" w:rsidP="00A64F58">
      <w:pPr>
        <w:tabs>
          <w:tab w:val="left" w:pos="851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4F58" w:rsidRPr="008A4D93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11513">
        <w:rPr>
          <w:rFonts w:ascii="Times New Roman" w:hAnsi="Times New Roman"/>
          <w:b/>
          <w:sz w:val="28"/>
          <w:szCs w:val="28"/>
        </w:rPr>
        <w:lastRenderedPageBreak/>
        <w:t xml:space="preserve">1.7 Мероприятия по </w:t>
      </w:r>
      <w:proofErr w:type="spellStart"/>
      <w:r w:rsidRPr="00111513">
        <w:rPr>
          <w:rFonts w:ascii="Times New Roman" w:hAnsi="Times New Roman"/>
          <w:b/>
          <w:sz w:val="28"/>
          <w:szCs w:val="28"/>
        </w:rPr>
        <w:t>лесовосстановлению</w:t>
      </w:r>
      <w:proofErr w:type="spellEnd"/>
      <w:r w:rsidRPr="00111513">
        <w:rPr>
          <w:rFonts w:ascii="Times New Roman" w:hAnsi="Times New Roman"/>
          <w:b/>
          <w:sz w:val="28"/>
          <w:szCs w:val="28"/>
        </w:rPr>
        <w:t xml:space="preserve"> </w:t>
      </w: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11513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– это комплекс мер, которые проводит лесхоз по восстановлению леса после пожара, если его естественное восстановление не происходит, или его темпы и качество неудовлетворительны. </w:t>
      </w:r>
      <w:proofErr w:type="spellStart"/>
      <w:r w:rsidRPr="00111513">
        <w:rPr>
          <w:rFonts w:ascii="Times New Roman" w:hAnsi="Times New Roman"/>
          <w:sz w:val="28"/>
          <w:szCs w:val="28"/>
        </w:rPr>
        <w:t>Лесовосстановление</w:t>
      </w:r>
      <w:proofErr w:type="spellEnd"/>
      <w:r w:rsidRPr="00111513">
        <w:rPr>
          <w:rFonts w:ascii="Times New Roman" w:hAnsi="Times New Roman"/>
          <w:sz w:val="28"/>
          <w:szCs w:val="28"/>
        </w:rPr>
        <w:t xml:space="preserve"> включает в себя следующие этапы:</w:t>
      </w: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513">
        <w:rPr>
          <w:rFonts w:ascii="Times New Roman" w:hAnsi="Times New Roman"/>
          <w:b/>
          <w:sz w:val="28"/>
          <w:szCs w:val="28"/>
          <w:u w:val="single"/>
        </w:rPr>
        <w:t xml:space="preserve">1 этап: </w:t>
      </w: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Лесопатологическое исследование для определения способа </w:t>
      </w:r>
      <w:proofErr w:type="spellStart"/>
      <w:r w:rsidRPr="00111513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  <w:r w:rsidRPr="00111513">
        <w:rPr>
          <w:rFonts w:ascii="Times New Roman" w:hAnsi="Times New Roman"/>
          <w:sz w:val="28"/>
          <w:szCs w:val="28"/>
        </w:rPr>
        <w:t>.</w:t>
      </w: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Если насаждениям нанесен сильный урон, лесопатологами назначается санитарно-оздоровительные мероприятия:</w:t>
      </w:r>
    </w:p>
    <w:p w:rsidR="00A64F58" w:rsidRPr="00111513" w:rsidRDefault="00A64F58" w:rsidP="00A64F58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Сплошная санитарная рубка, при которой лес полностью освобождается от древесной и кустарниковой растительности</w:t>
      </w:r>
    </w:p>
    <w:p w:rsidR="00A64F58" w:rsidRPr="00111513" w:rsidRDefault="00A64F58" w:rsidP="00A64F58">
      <w:pPr>
        <w:pStyle w:val="a4"/>
        <w:numPr>
          <w:ilvl w:val="0"/>
          <w:numId w:val="7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Выборочная санитарная рубка леса и уборка </w:t>
      </w:r>
      <w:proofErr w:type="gramStart"/>
      <w:r w:rsidRPr="00111513">
        <w:rPr>
          <w:rFonts w:ascii="Times New Roman" w:hAnsi="Times New Roman"/>
          <w:sz w:val="28"/>
          <w:szCs w:val="28"/>
        </w:rPr>
        <w:t>захламленного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участка</w:t>
      </w:r>
    </w:p>
    <w:p w:rsidR="00A64F58" w:rsidRPr="00111513" w:rsidRDefault="00A64F58" w:rsidP="00A64F58">
      <w:pPr>
        <w:pStyle w:val="a6"/>
        <w:tabs>
          <w:tab w:val="left" w:pos="-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513">
        <w:rPr>
          <w:rFonts w:ascii="Times New Roman" w:hAnsi="Times New Roman"/>
          <w:b/>
          <w:sz w:val="28"/>
          <w:szCs w:val="28"/>
          <w:u w:val="single"/>
        </w:rPr>
        <w:t>2 этап:</w:t>
      </w:r>
    </w:p>
    <w:p w:rsidR="00A64F58" w:rsidRPr="00111513" w:rsidRDefault="00A64F58" w:rsidP="00A64F58">
      <w:pPr>
        <w:pStyle w:val="a6"/>
        <w:tabs>
          <w:tab w:val="left" w:pos="-567"/>
          <w:tab w:val="left" w:pos="851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Подготовка к проведению </w:t>
      </w:r>
      <w:proofErr w:type="gramStart"/>
      <w:r w:rsidRPr="00111513">
        <w:rPr>
          <w:rFonts w:ascii="Times New Roman" w:hAnsi="Times New Roman"/>
          <w:sz w:val="28"/>
          <w:szCs w:val="28"/>
        </w:rPr>
        <w:t>искусственного</w:t>
      </w:r>
      <w:proofErr w:type="gramEnd"/>
      <w:r w:rsidRPr="001115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1513">
        <w:rPr>
          <w:rFonts w:ascii="Times New Roman" w:hAnsi="Times New Roman"/>
          <w:sz w:val="28"/>
          <w:szCs w:val="28"/>
        </w:rPr>
        <w:t>лесовосстановления</w:t>
      </w:r>
      <w:proofErr w:type="spellEnd"/>
    </w:p>
    <w:p w:rsidR="00A64F58" w:rsidRPr="00111513" w:rsidRDefault="00A64F58" w:rsidP="00A64F58">
      <w:pPr>
        <w:tabs>
          <w:tab w:val="left" w:pos="-567"/>
          <w:tab w:val="left" w:pos="851"/>
          <w:tab w:val="left" w:pos="993"/>
        </w:tabs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1. Подготовка почвы</w:t>
      </w:r>
    </w:p>
    <w:p w:rsidR="00A64F58" w:rsidRPr="00111513" w:rsidRDefault="00A64F58" w:rsidP="00A64F58">
      <w:pPr>
        <w:tabs>
          <w:tab w:val="left" w:pos="-567"/>
          <w:tab w:val="left" w:pos="851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 xml:space="preserve">2. Посев семян сосны и ели или посадка новых деревьев, при которых используют сеянцы и саженцы хвойных пород </w:t>
      </w:r>
    </w:p>
    <w:p w:rsidR="00A64F58" w:rsidRPr="00111513" w:rsidRDefault="00A64F58" w:rsidP="00A64F58">
      <w:pPr>
        <w:widowControl w:val="0"/>
        <w:tabs>
          <w:tab w:val="left" w:pos="851"/>
          <w:tab w:val="left" w:pos="993"/>
        </w:tabs>
        <w:suppressAutoHyphens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11513">
        <w:rPr>
          <w:rFonts w:ascii="Times New Roman" w:hAnsi="Times New Roman"/>
          <w:b/>
          <w:sz w:val="28"/>
          <w:szCs w:val="28"/>
          <w:u w:val="single"/>
        </w:rPr>
        <w:t>3 этап:</w:t>
      </w:r>
    </w:p>
    <w:p w:rsidR="00A64F58" w:rsidRPr="00111513" w:rsidRDefault="00A64F58" w:rsidP="00A64F58">
      <w:pPr>
        <w:pStyle w:val="a6"/>
        <w:widowControl w:val="0"/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11513">
        <w:rPr>
          <w:rFonts w:ascii="Times New Roman" w:hAnsi="Times New Roman"/>
          <w:sz w:val="28"/>
          <w:szCs w:val="28"/>
        </w:rPr>
        <w:t>Уход за воспроизводимыми культурами</w:t>
      </w:r>
    </w:p>
    <w:p w:rsidR="00A64F58" w:rsidRPr="00111513" w:rsidRDefault="00A64F58" w:rsidP="00A64F58">
      <w:pPr>
        <w:pStyle w:val="a6"/>
        <w:widowControl w:val="0"/>
        <w:tabs>
          <w:tab w:val="left" w:pos="851"/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F58" w:rsidRPr="00111513" w:rsidRDefault="00A64F58" w:rsidP="00A64F58">
      <w:pPr>
        <w:pStyle w:val="a4"/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1513">
        <w:rPr>
          <w:rFonts w:ascii="Times New Roman" w:hAnsi="Times New Roman"/>
          <w:color w:val="000000"/>
          <w:sz w:val="28"/>
          <w:szCs w:val="28"/>
        </w:rPr>
        <w:t>Лесовосстановление</w:t>
      </w:r>
      <w:proofErr w:type="spellEnd"/>
      <w:r w:rsidRPr="00111513">
        <w:rPr>
          <w:rFonts w:ascii="Times New Roman" w:hAnsi="Times New Roman"/>
          <w:color w:val="000000"/>
          <w:sz w:val="28"/>
          <w:szCs w:val="28"/>
        </w:rPr>
        <w:t xml:space="preserve"> - очень длительный и трудоемкий процесс. После крупного пожара создание лесных культур возможно не ранее, чем через 3-5 лет. Это связано с тем, что сильно задетые огнем слои почвы, лесная подстилка и гумус, образуют зольный слой, посадка сеянцев или посев семян в который вызовет их последующую гибель. Для образования нового </w:t>
      </w:r>
      <w:proofErr w:type="spellStart"/>
      <w:r w:rsidRPr="00111513">
        <w:rPr>
          <w:rFonts w:ascii="Times New Roman" w:hAnsi="Times New Roman"/>
          <w:color w:val="000000"/>
          <w:sz w:val="28"/>
          <w:szCs w:val="28"/>
        </w:rPr>
        <w:t>гумусного</w:t>
      </w:r>
      <w:proofErr w:type="spellEnd"/>
      <w:r w:rsidRPr="00111513">
        <w:rPr>
          <w:rFonts w:ascii="Times New Roman" w:hAnsi="Times New Roman"/>
          <w:color w:val="000000"/>
          <w:sz w:val="28"/>
          <w:szCs w:val="28"/>
        </w:rPr>
        <w:t xml:space="preserve"> горизонта потребуется значительное время. Вот почему на восстановление лесных территорий, пострадавших от пожаров, уйдет не один год</w:t>
      </w:r>
      <w:r w:rsidRPr="00111513">
        <w:rPr>
          <w:rFonts w:ascii="Times New Roman" w:hAnsi="Times New Roman"/>
          <w:b/>
          <w:sz w:val="28"/>
          <w:szCs w:val="28"/>
        </w:rPr>
        <w:t xml:space="preserve"> [6]</w:t>
      </w:r>
      <w:r w:rsidRPr="00111513">
        <w:rPr>
          <w:rFonts w:ascii="Times New Roman" w:hAnsi="Times New Roman"/>
          <w:color w:val="000000"/>
          <w:sz w:val="28"/>
          <w:szCs w:val="28"/>
        </w:rPr>
        <w:t>.</w:t>
      </w:r>
    </w:p>
    <w:p w:rsidR="00A64F58" w:rsidRPr="00111513" w:rsidRDefault="00A64F58" w:rsidP="00A64F58">
      <w:pPr>
        <w:tabs>
          <w:tab w:val="left" w:pos="-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64F58" w:rsidRPr="00111513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7023C9" w:rsidRDefault="00A64F58" w:rsidP="00A64F58">
      <w:pPr>
        <w:pStyle w:val="a4"/>
        <w:spacing w:line="360" w:lineRule="auto"/>
        <w:ind w:left="709" w:firstLine="709"/>
        <w:jc w:val="both"/>
        <w:rPr>
          <w:rFonts w:ascii="Times New Roman" w:hAnsi="Times New Roman"/>
          <w:b/>
          <w:caps/>
          <w:sz w:val="28"/>
          <w:szCs w:val="28"/>
        </w:rPr>
      </w:pPr>
      <w:r w:rsidRPr="007023C9">
        <w:rPr>
          <w:rFonts w:ascii="Times New Roman" w:hAnsi="Times New Roman"/>
          <w:b/>
          <w:caps/>
          <w:sz w:val="28"/>
          <w:szCs w:val="28"/>
        </w:rPr>
        <w:lastRenderedPageBreak/>
        <w:t>2. Практическая часть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23C9">
        <w:rPr>
          <w:rFonts w:ascii="Times New Roman" w:hAnsi="Times New Roman"/>
          <w:b/>
          <w:sz w:val="28"/>
          <w:szCs w:val="28"/>
        </w:rPr>
        <w:t>2.1 Пожары в Выборгском районе (на территории Северо-западного лесхоза - филиала ЛОГБУ "</w:t>
      </w:r>
      <w:proofErr w:type="spellStart"/>
      <w:r w:rsidRPr="007023C9">
        <w:rPr>
          <w:rFonts w:ascii="Times New Roman" w:hAnsi="Times New Roman"/>
          <w:b/>
          <w:sz w:val="28"/>
          <w:szCs w:val="28"/>
        </w:rPr>
        <w:t>Ленобллес</w:t>
      </w:r>
      <w:proofErr w:type="spellEnd"/>
      <w:r w:rsidRPr="007023C9">
        <w:rPr>
          <w:rFonts w:ascii="Times New Roman" w:hAnsi="Times New Roman"/>
          <w:b/>
          <w:sz w:val="28"/>
          <w:szCs w:val="28"/>
        </w:rPr>
        <w:t>")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23C9">
        <w:rPr>
          <w:rFonts w:ascii="Times New Roman" w:hAnsi="Times New Roman"/>
          <w:b/>
          <w:sz w:val="28"/>
          <w:szCs w:val="28"/>
        </w:rPr>
        <w:t>2.1.1 Виды пожаров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Для получения информации о пожарах в Выборгском районе мы обратились к специалисту по охране и защите леса</w:t>
      </w:r>
      <w:r w:rsidRPr="007023C9">
        <w:rPr>
          <w:rFonts w:ascii="Times New Roman" w:hAnsi="Times New Roman"/>
          <w:b/>
          <w:sz w:val="28"/>
          <w:szCs w:val="28"/>
        </w:rPr>
        <w:t xml:space="preserve"> </w:t>
      </w:r>
      <w:r w:rsidRPr="007023C9">
        <w:rPr>
          <w:rFonts w:ascii="Times New Roman" w:hAnsi="Times New Roman"/>
          <w:sz w:val="28"/>
          <w:szCs w:val="28"/>
        </w:rPr>
        <w:t>Северо-западного лесхоза - филиала ЛОГБУ "</w:t>
      </w:r>
      <w:proofErr w:type="spellStart"/>
      <w:r w:rsidRPr="007023C9">
        <w:rPr>
          <w:rFonts w:ascii="Times New Roman" w:hAnsi="Times New Roman"/>
          <w:sz w:val="28"/>
          <w:szCs w:val="28"/>
        </w:rPr>
        <w:t>Ленобллес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" </w:t>
      </w:r>
      <w:proofErr w:type="spellStart"/>
      <w:r w:rsidRPr="007023C9">
        <w:rPr>
          <w:rFonts w:ascii="Times New Roman" w:hAnsi="Times New Roman"/>
          <w:sz w:val="28"/>
          <w:szCs w:val="28"/>
        </w:rPr>
        <w:t>Ахмеровой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Э.А. По её словам, в Выборгском  районе  преобладают низовые беглые пожары. При этом чаще всего пожары имеют среднюю интенсивность (59%), слабую интенсивность - 25%, сильную интенсивность - 7 % пожаров (диаграмма 1, приложение 1, стр.</w:t>
      </w:r>
      <w:r w:rsidR="008A4D93" w:rsidRPr="008A4D93">
        <w:rPr>
          <w:rFonts w:ascii="Times New Roman" w:hAnsi="Times New Roman"/>
          <w:sz w:val="28"/>
          <w:szCs w:val="28"/>
        </w:rPr>
        <w:t>20</w:t>
      </w:r>
      <w:r w:rsidRPr="007023C9">
        <w:rPr>
          <w:rFonts w:ascii="Times New Roman" w:hAnsi="Times New Roman"/>
          <w:sz w:val="28"/>
          <w:szCs w:val="28"/>
        </w:rPr>
        <w:t>)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Все пожары за исследуемый период относятся к категориям: возгорание и малый пожар. Характерны для Выборгского района и торфяные пожары. Этот вид пожаров чаще всего возникает в </w:t>
      </w:r>
      <w:proofErr w:type="spellStart"/>
      <w:r w:rsidRPr="007023C9">
        <w:rPr>
          <w:rFonts w:ascii="Times New Roman" w:hAnsi="Times New Roman"/>
          <w:sz w:val="28"/>
          <w:szCs w:val="28"/>
        </w:rPr>
        <w:t>Вещевском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лесничестве.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b/>
          <w:sz w:val="28"/>
          <w:szCs w:val="28"/>
        </w:rPr>
        <w:t xml:space="preserve">2.1.2 </w:t>
      </w:r>
      <w:r w:rsidRPr="007023C9">
        <w:rPr>
          <w:rFonts w:ascii="Times New Roman" w:eastAsia="Times New Roman" w:hAnsi="Times New Roman"/>
          <w:b/>
          <w:sz w:val="28"/>
          <w:szCs w:val="28"/>
          <w:lang w:eastAsia="ru-RU"/>
        </w:rPr>
        <w:t>Количество пожаро</w:t>
      </w:r>
      <w:proofErr w:type="gramStart"/>
      <w:r w:rsidRPr="007023C9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Pr="007023C9">
        <w:rPr>
          <w:rFonts w:ascii="Times New Roman" w:hAnsi="Times New Roman"/>
          <w:sz w:val="28"/>
          <w:szCs w:val="28"/>
        </w:rPr>
        <w:t>(</w:t>
      </w:r>
      <w:proofErr w:type="gramEnd"/>
      <w:r w:rsidRPr="007023C9">
        <w:rPr>
          <w:rFonts w:ascii="Times New Roman" w:hAnsi="Times New Roman"/>
          <w:sz w:val="28"/>
          <w:szCs w:val="28"/>
        </w:rPr>
        <w:t xml:space="preserve"> диаграмма 2,  приложение 1, стр.</w:t>
      </w:r>
      <w:r>
        <w:rPr>
          <w:rFonts w:ascii="Times New Roman" w:hAnsi="Times New Roman"/>
          <w:sz w:val="28"/>
          <w:szCs w:val="28"/>
        </w:rPr>
        <w:t>20</w:t>
      </w:r>
      <w:r w:rsidRPr="007023C9">
        <w:rPr>
          <w:rFonts w:ascii="Times New Roman" w:hAnsi="Times New Roman"/>
          <w:sz w:val="28"/>
          <w:szCs w:val="28"/>
        </w:rPr>
        <w:t>)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7023C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Вывод: </w:t>
      </w: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проанализировав сведения о количестве пожаров за шесть лет в Выборгском районе, можно сделать вывод, что больше всего пожаров было в 2014 году, а меньше всего в 2012, 2016 и 2017 г.г.. По нашему мнению, это связано с тем, что летние периоды в 2012, 2016 и 2017 г.г. отличалось достаточным количеством осадков, а летом   2014 г. были длительные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периоды очень жаркой и сухой погоды.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A64F58" w:rsidRPr="007023C9" w:rsidSect="004D5E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7023C9" w:rsidRDefault="00A64F58" w:rsidP="00A64F58">
      <w:pPr>
        <w:pStyle w:val="a4"/>
        <w:tabs>
          <w:tab w:val="left" w:pos="567"/>
        </w:tabs>
        <w:spacing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2.2 Изучение процесса восстановления растительности леса после пожара на территории Выборгского лесничества.</w:t>
      </w:r>
    </w:p>
    <w:p w:rsidR="00A64F58" w:rsidRPr="007023C9" w:rsidRDefault="00A64F58" w:rsidP="00A64F58">
      <w:pPr>
        <w:pStyle w:val="a4"/>
        <w:tabs>
          <w:tab w:val="left" w:pos="567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Восстановление леса - очень длительный процесс. Одной из задач нашей работы является изучение процесса восстановления растительности после пожара. Мы воспользовались сравнительно-экологическим методом. Для этого мы нашли площадку, на которой пожар произошел в 2011 г</w:t>
      </w:r>
      <w:proofErr w:type="gram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.. 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Это участок леса ассоциации сосняк-черничник зеленомошный. Для сравнения мы выбрали пробные площадки 50 х 50 м.:</w:t>
      </w:r>
    </w:p>
    <w:p w:rsidR="00A64F58" w:rsidRPr="007023C9" w:rsidRDefault="00A64F58" w:rsidP="00A64F58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Площадка №1 - контрольная площадка данного фитоценоза, не тронутая пожаром (фото</w:t>
      </w:r>
      <w:proofErr w:type="gram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, приложение 2, стр.21)</w:t>
      </w:r>
    </w:p>
    <w:p w:rsidR="00A64F58" w:rsidRPr="007023C9" w:rsidRDefault="00A64F58" w:rsidP="00A64F58">
      <w:pPr>
        <w:pStyle w:val="a4"/>
        <w:numPr>
          <w:ilvl w:val="0"/>
          <w:numId w:val="10"/>
        </w:numPr>
        <w:tabs>
          <w:tab w:val="left" w:pos="567"/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площадка №2 - лес после пожара (фото 2, приложение 2, стр.21)</w:t>
      </w:r>
    </w:p>
    <w:p w:rsidR="00A64F58" w:rsidRPr="007023C9" w:rsidRDefault="00A64F58" w:rsidP="00A64F58">
      <w:pPr>
        <w:pStyle w:val="a4"/>
        <w:tabs>
          <w:tab w:val="left" w:pos="567"/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 Мы провели их флористические описания с определением обилия видов по шкале О. </w:t>
      </w:r>
      <w:proofErr w:type="gram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Друде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тех местах, где невозможно определить их проективное покрытие.</w:t>
      </w:r>
    </w:p>
    <w:p w:rsidR="00A64F58" w:rsidRPr="007023C9" w:rsidRDefault="00A64F58" w:rsidP="00A64F58">
      <w:pPr>
        <w:pStyle w:val="a4"/>
        <w:tabs>
          <w:tab w:val="left" w:pos="567"/>
          <w:tab w:val="left" w:pos="993"/>
        </w:tabs>
        <w:spacing w:line="48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rPr>
          <w:b/>
          <w:i/>
          <w:sz w:val="28"/>
          <w:szCs w:val="28"/>
        </w:rPr>
      </w:pPr>
      <w:r w:rsidRPr="007023C9">
        <w:rPr>
          <w:b/>
          <w:i/>
          <w:sz w:val="28"/>
          <w:szCs w:val="28"/>
        </w:rPr>
        <w:t>Площадка № 1: сосняк черничник зеленомошный, формула древостоя 8С2Е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>Исходный лес имеет формулу древостоя 8С2Е. Подрост практически отсутствует. Подлесок представлен березой бородавчатой, рябиной обыкновенной. Встречены отдельные экземпляры дуба черешчатого.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Кустарничковый ярус представлен черникой обыкновенной (ОПП 70%) и брусникой обыкновенной (ОПП 15%) Травянистые растения типичные для </w:t>
      </w:r>
      <w:r w:rsidRPr="007023C9">
        <w:rPr>
          <w:sz w:val="28"/>
          <w:szCs w:val="28"/>
        </w:rPr>
        <w:lastRenderedPageBreak/>
        <w:t>соснового леса - довольно обильны ландыш майский (ОПП 20%)  и майник двулистный (ОПП 10%), злаки с общим проективным покрытием 5%</w:t>
      </w:r>
    </w:p>
    <w:p w:rsidR="00A64F58" w:rsidRPr="008A4D93" w:rsidRDefault="00A64F58" w:rsidP="00A64F58">
      <w:pPr>
        <w:pStyle w:val="a3"/>
        <w:spacing w:before="0" w:beforeAutospacing="0" w:after="0" w:afterAutospacing="0" w:line="480" w:lineRule="auto"/>
        <w:ind w:left="0" w:firstLine="709"/>
        <w:rPr>
          <w:sz w:val="28"/>
          <w:szCs w:val="28"/>
        </w:rPr>
      </w:pPr>
      <w:r w:rsidRPr="007023C9">
        <w:rPr>
          <w:sz w:val="28"/>
          <w:szCs w:val="28"/>
        </w:rPr>
        <w:t xml:space="preserve">Лишайники: кладония оленья (ОПП 20%) и </w:t>
      </w:r>
      <w:proofErr w:type="spellStart"/>
      <w:r w:rsidRPr="007023C9">
        <w:rPr>
          <w:sz w:val="28"/>
          <w:szCs w:val="28"/>
        </w:rPr>
        <w:t>цетрария</w:t>
      </w:r>
      <w:proofErr w:type="spellEnd"/>
      <w:r w:rsidRPr="007023C9">
        <w:rPr>
          <w:sz w:val="28"/>
          <w:szCs w:val="28"/>
        </w:rPr>
        <w:t xml:space="preserve"> исландская (ОПП 10%) Мхи: кукушкин лен (ОПП 50%) и </w:t>
      </w:r>
      <w:proofErr w:type="spellStart"/>
      <w:r w:rsidRPr="007023C9">
        <w:rPr>
          <w:sz w:val="28"/>
          <w:szCs w:val="28"/>
        </w:rPr>
        <w:t>бриевые</w:t>
      </w:r>
      <w:proofErr w:type="spellEnd"/>
      <w:r w:rsidRPr="007023C9">
        <w:rPr>
          <w:sz w:val="28"/>
          <w:szCs w:val="28"/>
        </w:rPr>
        <w:t xml:space="preserve"> мхи (ОПП 20%)</w:t>
      </w:r>
      <w:r w:rsidRPr="007023C9">
        <w:rPr>
          <w:sz w:val="28"/>
          <w:szCs w:val="28"/>
        </w:rPr>
        <w:tab/>
      </w:r>
      <w:r w:rsidRPr="007023C9">
        <w:rPr>
          <w:sz w:val="28"/>
          <w:szCs w:val="28"/>
        </w:rPr>
        <w:br/>
      </w:r>
      <w:r w:rsidRPr="007023C9">
        <w:rPr>
          <w:i/>
          <w:sz w:val="28"/>
          <w:szCs w:val="28"/>
          <w:u w:val="single"/>
        </w:rPr>
        <w:t>Общее количество видов: 27 видов</w:t>
      </w:r>
      <w:r w:rsidRPr="007023C9">
        <w:rPr>
          <w:sz w:val="28"/>
          <w:szCs w:val="28"/>
        </w:rPr>
        <w:t xml:space="preserve"> Участок леса подвергся низовому беглому слабому пожару в 2011 году.</w:t>
      </w:r>
    </w:p>
    <w:p w:rsidR="00A64F58" w:rsidRPr="008A4D93" w:rsidRDefault="00A64F58" w:rsidP="00A64F58">
      <w:pPr>
        <w:pStyle w:val="a3"/>
        <w:spacing w:before="0" w:beforeAutospacing="0" w:after="0" w:afterAutospacing="0" w:line="480" w:lineRule="auto"/>
        <w:ind w:left="0" w:firstLine="709"/>
        <w:rPr>
          <w:sz w:val="28"/>
          <w:szCs w:val="28"/>
        </w:rPr>
      </w:pPr>
    </w:p>
    <w:p w:rsidR="00A64F58" w:rsidRPr="007023C9" w:rsidRDefault="00A64F58" w:rsidP="00A64F58">
      <w:pPr>
        <w:pStyle w:val="a3"/>
        <w:spacing w:before="0" w:beforeAutospacing="0" w:after="0" w:afterAutospacing="0" w:line="360" w:lineRule="auto"/>
        <w:ind w:hanging="521"/>
        <w:jc w:val="both"/>
        <w:rPr>
          <w:b/>
          <w:sz w:val="28"/>
          <w:szCs w:val="28"/>
          <w:u w:val="single"/>
        </w:rPr>
      </w:pPr>
      <w:r w:rsidRPr="007023C9">
        <w:rPr>
          <w:b/>
          <w:i/>
          <w:sz w:val="28"/>
          <w:szCs w:val="28"/>
        </w:rPr>
        <w:t>Площадка № 2. Лес после пожара.</w:t>
      </w:r>
      <w:r w:rsidRPr="007023C9">
        <w:rPr>
          <w:b/>
          <w:sz w:val="28"/>
          <w:szCs w:val="28"/>
          <w:u w:val="single"/>
        </w:rPr>
        <w:t xml:space="preserve"> </w:t>
      </w:r>
    </w:p>
    <w:p w:rsidR="008A4D93" w:rsidRPr="007023C9" w:rsidRDefault="008A4D93" w:rsidP="008A4D93">
      <w:pPr>
        <w:pStyle w:val="a4"/>
        <w:tabs>
          <w:tab w:val="left" w:pos="567"/>
          <w:tab w:val="left" w:pos="993"/>
        </w:tabs>
        <w:spacing w:line="480" w:lineRule="auto"/>
        <w:ind w:hanging="521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hAnsi="Times New Roman"/>
          <w:sz w:val="28"/>
          <w:szCs w:val="28"/>
        </w:rPr>
        <w:t>Сгорел подрост и подлесок, взрослые сос</w:t>
      </w:r>
      <w:r>
        <w:rPr>
          <w:rFonts w:ascii="Times New Roman" w:hAnsi="Times New Roman"/>
          <w:sz w:val="28"/>
          <w:szCs w:val="28"/>
        </w:rPr>
        <w:t>ны обгорели на высоту до 2,5м.</w:t>
      </w:r>
      <w:r w:rsidRPr="008A4D93">
        <w:rPr>
          <w:rFonts w:ascii="Times New Roman" w:hAnsi="Times New Roman"/>
          <w:sz w:val="28"/>
          <w:szCs w:val="28"/>
        </w:rPr>
        <w:t xml:space="preserve"> </w:t>
      </w:r>
      <w:r w:rsidRPr="007023C9">
        <w:rPr>
          <w:rFonts w:ascii="Times New Roman" w:hAnsi="Times New Roman"/>
          <w:sz w:val="28"/>
          <w:szCs w:val="28"/>
        </w:rPr>
        <w:t xml:space="preserve">Растительность скудная, это видно на фото: между неповрежденной и пройденной огнем частью леса большая разница в проективном покрытии растений и </w:t>
      </w:r>
      <w:proofErr w:type="spellStart"/>
      <w:r w:rsidRPr="007023C9">
        <w:rPr>
          <w:rFonts w:ascii="Times New Roman" w:hAnsi="Times New Roman"/>
          <w:sz w:val="28"/>
          <w:szCs w:val="28"/>
        </w:rPr>
        <w:t>фитомассе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</w:t>
      </w: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(фото3, приложение 2, стр.22).</w:t>
      </w:r>
    </w:p>
    <w:p w:rsidR="00A64F58" w:rsidRPr="007023C9" w:rsidRDefault="00A64F58" w:rsidP="00A64F58">
      <w:pPr>
        <w:tabs>
          <w:tab w:val="left" w:pos="-567"/>
        </w:tabs>
        <w:spacing w:after="0" w:line="480" w:lineRule="auto"/>
        <w:ind w:right="-426"/>
        <w:jc w:val="both"/>
        <w:rPr>
          <w:rFonts w:ascii="Times New Roman" w:hAnsi="Times New Roman"/>
          <w:b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Мы исследовали данные площадки в конце сентября 2014г., в июне 2015 г., июне 2016 г., </w:t>
      </w:r>
      <w:r>
        <w:rPr>
          <w:rFonts w:ascii="Times New Roman" w:hAnsi="Times New Roman"/>
          <w:sz w:val="28"/>
          <w:szCs w:val="28"/>
        </w:rPr>
        <w:t>октябре 2017 г</w:t>
      </w:r>
      <w:r w:rsidRPr="00AF1F1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сентябре 2018 </w:t>
      </w:r>
      <w:r w:rsidRPr="007023C9">
        <w:rPr>
          <w:rFonts w:ascii="Times New Roman" w:hAnsi="Times New Roman"/>
          <w:sz w:val="28"/>
          <w:szCs w:val="28"/>
        </w:rPr>
        <w:t xml:space="preserve"> и провели следующую работу:</w:t>
      </w:r>
    </w:p>
    <w:p w:rsidR="00A64F58" w:rsidRPr="007023C9" w:rsidRDefault="00A64F58" w:rsidP="00A64F58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rPr>
          <w:sz w:val="28"/>
          <w:szCs w:val="28"/>
        </w:rPr>
      </w:pPr>
      <w:r w:rsidRPr="007023C9">
        <w:rPr>
          <w:sz w:val="28"/>
          <w:szCs w:val="28"/>
        </w:rPr>
        <w:t>Произвели описание видового разнообразия с учетом обилия по шкале О.</w:t>
      </w:r>
      <w:proofErr w:type="gramStart"/>
      <w:r w:rsidRPr="007023C9">
        <w:rPr>
          <w:sz w:val="28"/>
          <w:szCs w:val="28"/>
        </w:rPr>
        <w:t>Друде</w:t>
      </w:r>
      <w:proofErr w:type="gramEnd"/>
      <w:r w:rsidRPr="007023C9">
        <w:rPr>
          <w:sz w:val="28"/>
          <w:szCs w:val="28"/>
        </w:rPr>
        <w:t xml:space="preserve"> (таблица №1  приложение 1 стр. </w:t>
      </w:r>
      <w:r>
        <w:rPr>
          <w:sz w:val="28"/>
          <w:szCs w:val="28"/>
        </w:rPr>
        <w:t>21</w:t>
      </w:r>
      <w:r w:rsidRPr="007023C9">
        <w:rPr>
          <w:sz w:val="28"/>
          <w:szCs w:val="28"/>
        </w:rPr>
        <w:t>)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709" w:firstLine="0"/>
        <w:rPr>
          <w:sz w:val="28"/>
          <w:szCs w:val="28"/>
        </w:rPr>
      </w:pPr>
      <w:proofErr w:type="gramStart"/>
      <w:r w:rsidRPr="007023C9">
        <w:rPr>
          <w:sz w:val="28"/>
          <w:szCs w:val="28"/>
        </w:rPr>
        <w:t xml:space="preserve">Результаты представлены в  таблице № 2 приложение 1 стр. </w:t>
      </w:r>
      <w:r w:rsidR="008A4D93" w:rsidRPr="008A4D93">
        <w:rPr>
          <w:sz w:val="28"/>
          <w:szCs w:val="28"/>
        </w:rPr>
        <w:t>20</w:t>
      </w:r>
      <w:r w:rsidRPr="007023C9">
        <w:rPr>
          <w:sz w:val="28"/>
          <w:szCs w:val="28"/>
        </w:rPr>
        <w:t>)</w:t>
      </w:r>
      <w:proofErr w:type="gramEnd"/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709" w:firstLine="0"/>
        <w:rPr>
          <w:sz w:val="28"/>
          <w:szCs w:val="28"/>
        </w:rPr>
      </w:pPr>
    </w:p>
    <w:p w:rsidR="00A64F58" w:rsidRPr="007023C9" w:rsidRDefault="00A64F58" w:rsidP="00A64F58">
      <w:pPr>
        <w:pStyle w:val="a3"/>
        <w:numPr>
          <w:ilvl w:val="0"/>
          <w:numId w:val="13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Определили коэффициент флористического сходства, который позволяет оценить возможность протекания </w:t>
      </w:r>
      <w:proofErr w:type="spellStart"/>
      <w:r w:rsidRPr="007023C9">
        <w:rPr>
          <w:sz w:val="28"/>
          <w:szCs w:val="28"/>
        </w:rPr>
        <w:t>сукцесии</w:t>
      </w:r>
      <w:proofErr w:type="spellEnd"/>
      <w:r w:rsidRPr="007023C9">
        <w:rPr>
          <w:sz w:val="28"/>
          <w:szCs w:val="28"/>
        </w:rPr>
        <w:t xml:space="preserve"> на данном участке [9].</w:t>
      </w:r>
    </w:p>
    <w:p w:rsidR="00A64F58" w:rsidRPr="007023C9" w:rsidRDefault="00A64F58" w:rsidP="00A64F58">
      <w:pPr>
        <w:pStyle w:val="a3"/>
        <w:spacing w:before="0" w:beforeAutospacing="0" w:after="0" w:afterAutospacing="0" w:line="360" w:lineRule="auto"/>
        <w:ind w:hanging="521"/>
        <w:jc w:val="both"/>
        <w:rPr>
          <w:sz w:val="28"/>
          <w:szCs w:val="28"/>
        </w:rPr>
      </w:pP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Коэффициент флористического сходства или индекс </w:t>
      </w:r>
      <w:proofErr w:type="spellStart"/>
      <w:r w:rsidRPr="007023C9">
        <w:rPr>
          <w:sz w:val="28"/>
          <w:szCs w:val="28"/>
        </w:rPr>
        <w:t>Жаккара</w:t>
      </w:r>
      <w:proofErr w:type="spellEnd"/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center"/>
        <w:rPr>
          <w:b/>
          <w:sz w:val="28"/>
          <w:szCs w:val="28"/>
        </w:rPr>
      </w:pPr>
      <w:r w:rsidRPr="007023C9">
        <w:rPr>
          <w:b/>
          <w:sz w:val="28"/>
          <w:szCs w:val="28"/>
        </w:rPr>
        <w:t>К</w:t>
      </w:r>
      <w:r w:rsidRPr="007023C9">
        <w:rPr>
          <w:b/>
          <w:sz w:val="28"/>
          <w:szCs w:val="28"/>
          <w:lang w:val="en-US"/>
        </w:rPr>
        <w:t>j</w:t>
      </w:r>
      <w:proofErr w:type="gramStart"/>
      <w:r w:rsidRPr="007023C9">
        <w:rPr>
          <w:b/>
          <w:sz w:val="28"/>
          <w:szCs w:val="28"/>
        </w:rPr>
        <w:t>= С</w:t>
      </w:r>
      <w:proofErr w:type="gramEnd"/>
      <w:r w:rsidRPr="007023C9">
        <w:rPr>
          <w:b/>
          <w:sz w:val="28"/>
          <w:szCs w:val="28"/>
        </w:rPr>
        <w:t>×100% / (А+В) - С,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lastRenderedPageBreak/>
        <w:t>где</w:t>
      </w:r>
      <w:proofErr w:type="gramStart"/>
      <w:r w:rsidRPr="007023C9">
        <w:rPr>
          <w:sz w:val="28"/>
          <w:szCs w:val="28"/>
        </w:rPr>
        <w:t xml:space="preserve"> А</w:t>
      </w:r>
      <w:proofErr w:type="gramEnd"/>
      <w:r w:rsidRPr="007023C9">
        <w:rPr>
          <w:sz w:val="28"/>
          <w:szCs w:val="28"/>
        </w:rPr>
        <w:t xml:space="preserve"> – число видов данной группы в первом сообществе, 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1134"/>
        <w:jc w:val="both"/>
        <w:rPr>
          <w:sz w:val="28"/>
          <w:szCs w:val="28"/>
        </w:rPr>
      </w:pPr>
      <w:proofErr w:type="gramStart"/>
      <w:r w:rsidRPr="007023C9">
        <w:rPr>
          <w:sz w:val="28"/>
          <w:szCs w:val="28"/>
        </w:rPr>
        <w:t xml:space="preserve">В – во втором, </w:t>
      </w:r>
      <w:proofErr w:type="gramEnd"/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1134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С – число видов, общих для обоих сообществ. 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1134"/>
        <w:jc w:val="both"/>
        <w:rPr>
          <w:sz w:val="28"/>
          <w:szCs w:val="28"/>
        </w:rPr>
      </w:pPr>
      <w:r w:rsidRPr="007023C9">
        <w:rPr>
          <w:sz w:val="28"/>
          <w:szCs w:val="28"/>
        </w:rPr>
        <w:t>Индекс выражается в процентах сходства.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На исходном участке мы обнаружили 27 видов растений, на пожарище 12 видов растений. На двух участках было найдено 9 общих видов растений. </w:t>
      </w:r>
    </w:p>
    <w:p w:rsidR="00A64F58" w:rsidRPr="007023C9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center"/>
        <w:rPr>
          <w:sz w:val="28"/>
          <w:szCs w:val="28"/>
        </w:rPr>
      </w:pPr>
      <w:proofErr w:type="spellStart"/>
      <w:r w:rsidRPr="007023C9">
        <w:rPr>
          <w:b/>
          <w:sz w:val="28"/>
          <w:szCs w:val="28"/>
          <w:lang w:val="en-US"/>
        </w:rPr>
        <w:t>Kj</w:t>
      </w:r>
      <w:proofErr w:type="spellEnd"/>
      <w:r w:rsidRPr="007023C9">
        <w:rPr>
          <w:b/>
          <w:sz w:val="28"/>
          <w:szCs w:val="28"/>
        </w:rPr>
        <w:t xml:space="preserve"> = 9х100%/ (27+12) - 9 = 30%</w:t>
      </w:r>
    </w:p>
    <w:p w:rsidR="00A64F58" w:rsidRDefault="00A64F58" w:rsidP="00A64F58">
      <w:pPr>
        <w:pStyle w:val="a3"/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Коэффициент флористического сходства </w:t>
      </w:r>
      <w:r w:rsidRPr="007023C9">
        <w:rPr>
          <w:b/>
          <w:sz w:val="28"/>
          <w:szCs w:val="28"/>
        </w:rPr>
        <w:t>30</w:t>
      </w:r>
      <w:r w:rsidRPr="007023C9">
        <w:rPr>
          <w:sz w:val="28"/>
          <w:szCs w:val="28"/>
        </w:rPr>
        <w:t>% говорит о том, что на участке протекает пирогенная сукцессия.</w:t>
      </w:r>
    </w:p>
    <w:p w:rsidR="00A64F58" w:rsidRPr="007023C9" w:rsidRDefault="00A64F58" w:rsidP="00A64F58">
      <w:pPr>
        <w:pStyle w:val="a3"/>
        <w:numPr>
          <w:ilvl w:val="0"/>
          <w:numId w:val="13"/>
        </w:numPr>
        <w:spacing w:before="0" w:beforeAutospacing="0" w:after="0" w:afterAutospacing="0" w:line="480" w:lineRule="auto"/>
        <w:jc w:val="both"/>
        <w:rPr>
          <w:sz w:val="28"/>
          <w:szCs w:val="28"/>
        </w:rPr>
      </w:pPr>
      <w:r w:rsidRPr="007023C9">
        <w:rPr>
          <w:b/>
          <w:sz w:val="28"/>
          <w:szCs w:val="28"/>
        </w:rPr>
        <w:t>Сделали выводы из своих наблюдений</w:t>
      </w:r>
      <w:proofErr w:type="gramStart"/>
      <w:r w:rsidRPr="007023C9">
        <w:rPr>
          <w:b/>
          <w:sz w:val="28"/>
          <w:szCs w:val="28"/>
        </w:rPr>
        <w:t xml:space="preserve"> ,</w:t>
      </w:r>
      <w:proofErr w:type="gramEnd"/>
      <w:r w:rsidRPr="007023C9">
        <w:rPr>
          <w:b/>
          <w:sz w:val="28"/>
          <w:szCs w:val="28"/>
        </w:rPr>
        <w:t xml:space="preserve"> расчетов и анализа информационных источников: </w:t>
      </w:r>
    </w:p>
    <w:p w:rsidR="00A64F58" w:rsidRPr="007023C9" w:rsidRDefault="00A64F58" w:rsidP="00A64F58">
      <w:pPr>
        <w:pStyle w:val="a3"/>
        <w:tabs>
          <w:tab w:val="left" w:pos="993"/>
        </w:tabs>
        <w:spacing w:before="0" w:beforeAutospacing="0" w:after="0" w:afterAutospacing="0" w:line="480" w:lineRule="auto"/>
        <w:ind w:left="0" w:firstLine="0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Растение - </w:t>
      </w:r>
      <w:proofErr w:type="spellStart"/>
      <w:r w:rsidRPr="007023C9">
        <w:rPr>
          <w:sz w:val="28"/>
          <w:szCs w:val="28"/>
        </w:rPr>
        <w:t>эдификатор</w:t>
      </w:r>
      <w:proofErr w:type="spellEnd"/>
      <w:r w:rsidRPr="007023C9">
        <w:rPr>
          <w:sz w:val="28"/>
          <w:szCs w:val="28"/>
        </w:rPr>
        <w:t xml:space="preserve"> (сосна) после пожара не исчезло, но за 4 года наблюдений мы зафиксировали значительное уменьшение количества деревьев. Обгоревшие деревья начали усыхать, подверглись атакам вредителей. Таким образом утрачено примерно 30% деревьев, которые во время пожара были незначительно повреждены </w:t>
      </w:r>
      <w:proofErr w:type="gramStart"/>
      <w:r w:rsidRPr="007023C9">
        <w:rPr>
          <w:sz w:val="28"/>
          <w:szCs w:val="28"/>
        </w:rPr>
        <w:t xml:space="preserve">( </w:t>
      </w:r>
      <w:proofErr w:type="gramEnd"/>
      <w:r w:rsidRPr="007023C9">
        <w:rPr>
          <w:sz w:val="28"/>
          <w:szCs w:val="28"/>
        </w:rPr>
        <w:t xml:space="preserve">диаграмма 4 , приложение 1, стр. </w:t>
      </w:r>
      <w:r>
        <w:rPr>
          <w:sz w:val="28"/>
          <w:szCs w:val="28"/>
        </w:rPr>
        <w:t>2</w:t>
      </w:r>
      <w:r w:rsidR="008A4D93" w:rsidRPr="008A4D93">
        <w:rPr>
          <w:sz w:val="28"/>
          <w:szCs w:val="28"/>
        </w:rPr>
        <w:t>1</w:t>
      </w:r>
      <w:r w:rsidRPr="007023C9">
        <w:rPr>
          <w:sz w:val="28"/>
          <w:szCs w:val="28"/>
        </w:rPr>
        <w:t>) (фото 6,7 , приложение 2, стр.2</w:t>
      </w:r>
      <w:r>
        <w:rPr>
          <w:sz w:val="28"/>
          <w:szCs w:val="28"/>
        </w:rPr>
        <w:t>4</w:t>
      </w:r>
      <w:r w:rsidRPr="007023C9">
        <w:rPr>
          <w:sz w:val="28"/>
          <w:szCs w:val="28"/>
        </w:rPr>
        <w:t>)</w:t>
      </w:r>
    </w:p>
    <w:p w:rsidR="00A64F58" w:rsidRPr="007023C9" w:rsidRDefault="00A64F58" w:rsidP="00A64F58">
      <w:pPr>
        <w:pStyle w:val="a3"/>
        <w:tabs>
          <w:tab w:val="left" w:pos="993"/>
        </w:tabs>
        <w:spacing w:before="0" w:beforeAutospacing="0" w:after="0" w:afterAutospacing="0" w:line="480" w:lineRule="auto"/>
        <w:ind w:left="0" w:firstLine="0"/>
        <w:jc w:val="both"/>
        <w:rPr>
          <w:sz w:val="28"/>
          <w:szCs w:val="28"/>
        </w:rPr>
      </w:pPr>
      <w:r w:rsidRPr="007023C9">
        <w:rPr>
          <w:sz w:val="28"/>
          <w:szCs w:val="28"/>
        </w:rPr>
        <w:t>На участке сосняка-черничника зеленомошного мы видим признаки пирогенной сукцессии:</w:t>
      </w:r>
    </w:p>
    <w:p w:rsidR="00A64F58" w:rsidRPr="007023C9" w:rsidRDefault="00A64F58" w:rsidP="00A64F58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Сгорели подрост и подлесок, </w:t>
      </w:r>
      <w:proofErr w:type="gramStart"/>
      <w:r w:rsidRPr="007023C9">
        <w:rPr>
          <w:sz w:val="28"/>
          <w:szCs w:val="28"/>
        </w:rPr>
        <w:t>значит</w:t>
      </w:r>
      <w:proofErr w:type="gramEnd"/>
      <w:r w:rsidRPr="007023C9">
        <w:rPr>
          <w:sz w:val="28"/>
          <w:szCs w:val="28"/>
        </w:rPr>
        <w:t xml:space="preserve"> изменилась освещенность. Это способствует появлению на пожарище светолюбивых растений. Сейчас на пожарище активно развивается кипрей узколистный. При глазомерной оценке по шкале О. Друде количество растений данного вида оценивается </w:t>
      </w:r>
      <w:r w:rsidRPr="007023C9">
        <w:rPr>
          <w:sz w:val="28"/>
          <w:szCs w:val="28"/>
        </w:rPr>
        <w:lastRenderedPageBreak/>
        <w:t xml:space="preserve">как обильное, группами в наиболее освещенных частях площадки. Сравнение обилия кипрея узколистного на пожарище в 2014 и 2017 г.г. показало, что площадь, занятая этим растением, уменьшилась </w:t>
      </w:r>
    </w:p>
    <w:p w:rsidR="00A64F58" w:rsidRPr="007023C9" w:rsidRDefault="00A64F58" w:rsidP="00A64F58">
      <w:pPr>
        <w:pStyle w:val="a3"/>
        <w:tabs>
          <w:tab w:val="left" w:pos="993"/>
        </w:tabs>
        <w:spacing w:before="0" w:beforeAutospacing="0" w:after="0" w:afterAutospacing="0" w:line="480" w:lineRule="auto"/>
        <w:ind w:left="0" w:firstLine="0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( диаграмма 3 , приложение 1, стр. </w:t>
      </w:r>
      <w:r w:rsidR="008A4D93">
        <w:rPr>
          <w:sz w:val="28"/>
          <w:szCs w:val="28"/>
          <w:lang w:val="en-US"/>
        </w:rPr>
        <w:t>21</w:t>
      </w:r>
      <w:r w:rsidRPr="007023C9">
        <w:rPr>
          <w:sz w:val="28"/>
          <w:szCs w:val="28"/>
        </w:rPr>
        <w:t>)</w:t>
      </w:r>
    </w:p>
    <w:p w:rsidR="00A64F58" w:rsidRPr="007023C9" w:rsidRDefault="00A64F58" w:rsidP="00A64F58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 Активно развиваются злаки – </w:t>
      </w:r>
      <w:proofErr w:type="spellStart"/>
      <w:r w:rsidRPr="007023C9">
        <w:rPr>
          <w:sz w:val="28"/>
          <w:szCs w:val="28"/>
        </w:rPr>
        <w:t>вейник</w:t>
      </w:r>
      <w:proofErr w:type="spellEnd"/>
      <w:r w:rsidRPr="007023C9">
        <w:rPr>
          <w:sz w:val="28"/>
          <w:szCs w:val="28"/>
        </w:rPr>
        <w:t xml:space="preserve"> наземный, пырей ползучий  и др. За период наблюдений замечено увеличение их ОПП до 10% в 2015г. и до 20% в 2017г. </w:t>
      </w:r>
      <w:proofErr w:type="gramStart"/>
      <w:r w:rsidRPr="007023C9">
        <w:rPr>
          <w:sz w:val="28"/>
          <w:szCs w:val="28"/>
        </w:rPr>
        <w:t>Возможно</w:t>
      </w:r>
      <w:proofErr w:type="gramEnd"/>
      <w:r w:rsidRPr="007023C9">
        <w:rPr>
          <w:sz w:val="28"/>
          <w:szCs w:val="28"/>
        </w:rPr>
        <w:t xml:space="preserve"> с активным разрастанием злаков связано уменьшение площади, занятой кипреем узколистным. Злаки, отмирая, образуют плотные дернины, которые препятствуют прорастанию семян других растений </w:t>
      </w:r>
      <w:proofErr w:type="gramStart"/>
      <w:r w:rsidRPr="007023C9">
        <w:rPr>
          <w:sz w:val="28"/>
          <w:szCs w:val="28"/>
        </w:rPr>
        <w:t xml:space="preserve">( </w:t>
      </w:r>
      <w:proofErr w:type="gramEnd"/>
      <w:r w:rsidRPr="007023C9">
        <w:rPr>
          <w:sz w:val="28"/>
          <w:szCs w:val="28"/>
        </w:rPr>
        <w:t xml:space="preserve">диаграмма 3 , приложение 1, стр. </w:t>
      </w:r>
      <w:r w:rsidR="008A4D93" w:rsidRPr="00EB03F2">
        <w:rPr>
          <w:sz w:val="28"/>
          <w:szCs w:val="28"/>
        </w:rPr>
        <w:t>21</w:t>
      </w:r>
      <w:r w:rsidRPr="007023C9">
        <w:rPr>
          <w:sz w:val="28"/>
          <w:szCs w:val="28"/>
        </w:rPr>
        <w:t>)</w:t>
      </w:r>
    </w:p>
    <w:p w:rsidR="00A64F58" w:rsidRPr="007023C9" w:rsidRDefault="00A64F58" w:rsidP="00A64F58">
      <w:pPr>
        <w:pStyle w:val="a3"/>
        <w:numPr>
          <w:ilvl w:val="0"/>
          <w:numId w:val="11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 Из кустарничков </w:t>
      </w:r>
      <w:proofErr w:type="gramStart"/>
      <w:r w:rsidRPr="007023C9">
        <w:rPr>
          <w:sz w:val="28"/>
          <w:szCs w:val="28"/>
        </w:rPr>
        <w:t>встречены</w:t>
      </w:r>
      <w:proofErr w:type="gramEnd"/>
      <w:r w:rsidRPr="007023C9">
        <w:rPr>
          <w:sz w:val="28"/>
          <w:szCs w:val="28"/>
        </w:rPr>
        <w:t xml:space="preserve"> черника и брусника. Их ОПП за 4 года наблюдений увеличилось. При этом ОПП черники возросло до 20% (на участке исходного леса – 70%), а ОПП брусники – до 15%, как и было в исходном биоценозе. Это можно объяснить тем, что брусника более светолюбива, чем черника, поэтому при изменении освещенности попала в более благоприятные условия </w:t>
      </w:r>
      <w:proofErr w:type="gramStart"/>
      <w:r w:rsidRPr="007023C9">
        <w:rPr>
          <w:sz w:val="28"/>
          <w:szCs w:val="28"/>
        </w:rPr>
        <w:t xml:space="preserve">( </w:t>
      </w:r>
      <w:proofErr w:type="gramEnd"/>
      <w:r w:rsidRPr="007023C9">
        <w:rPr>
          <w:sz w:val="28"/>
          <w:szCs w:val="28"/>
        </w:rPr>
        <w:t>диаграмма 3 , приложение 1, стр. 18)</w:t>
      </w:r>
    </w:p>
    <w:p w:rsidR="00A64F58" w:rsidRPr="007023C9" w:rsidRDefault="00A64F58" w:rsidP="00A64F58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>Полностью сгорела подстилка, следовательно, изменился состав почвы. Зола и пепел сделали ее щелочной. В такой почве не прорастают семена хвойных растений, поэтому подрост ели и сосны отсутствует</w:t>
      </w:r>
    </w:p>
    <w:p w:rsidR="00A64F58" w:rsidRPr="007023C9" w:rsidRDefault="00A64F58" w:rsidP="00A64F58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В 2017 г. на пожарище появились зеленые мхи: кукушкин лен и </w:t>
      </w:r>
      <w:proofErr w:type="spellStart"/>
      <w:r w:rsidRPr="007023C9">
        <w:rPr>
          <w:sz w:val="28"/>
          <w:szCs w:val="28"/>
        </w:rPr>
        <w:t>дикранум</w:t>
      </w:r>
      <w:proofErr w:type="spellEnd"/>
      <w:r w:rsidRPr="007023C9">
        <w:rPr>
          <w:sz w:val="28"/>
          <w:szCs w:val="28"/>
        </w:rPr>
        <w:t xml:space="preserve"> (ОПП не более 5%)</w:t>
      </w:r>
    </w:p>
    <w:p w:rsidR="00A64F58" w:rsidRPr="007023C9" w:rsidRDefault="00A64F58" w:rsidP="00A64F58">
      <w:pPr>
        <w:pStyle w:val="a3"/>
        <w:numPr>
          <w:ilvl w:val="0"/>
          <w:numId w:val="12"/>
        </w:numPr>
        <w:tabs>
          <w:tab w:val="left" w:pos="993"/>
        </w:tabs>
        <w:spacing w:before="0" w:beforeAutospacing="0" w:after="0" w:afterAutospacing="0" w:line="48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lastRenderedPageBreak/>
        <w:t xml:space="preserve">Прогноз, который мы нашли в литературных источниках: на 6-9 год после пожара появятся растительные микрогруппировки (чернично-вейниковая, бруснично-вейниковая). Проективное покрытие мхов будет прирастать очень медленно. Лишайники в полном объеме восстановятся через 30 - 50 лет [5]. На основании </w:t>
      </w:r>
      <w:proofErr w:type="gramStart"/>
      <w:r w:rsidRPr="007023C9">
        <w:rPr>
          <w:sz w:val="28"/>
          <w:szCs w:val="28"/>
        </w:rPr>
        <w:t>вышеизложенного</w:t>
      </w:r>
      <w:proofErr w:type="gramEnd"/>
      <w:r w:rsidRPr="007023C9">
        <w:rPr>
          <w:sz w:val="28"/>
          <w:szCs w:val="28"/>
        </w:rPr>
        <w:t xml:space="preserve"> можно говорить о пирогенной сукцессии: сосняк-черничник зеленомошный с большим ОПП мхов превратится в сосняк-черничник или сосняк-брусничник с большим ОПП злаков.</w:t>
      </w:r>
    </w:p>
    <w:p w:rsidR="00A64F58" w:rsidRPr="007023C9" w:rsidRDefault="00A64F58" w:rsidP="00A64F5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Заключение</w:t>
      </w:r>
    </w:p>
    <w:p w:rsidR="00A64F58" w:rsidRPr="007023C9" w:rsidRDefault="00A64F58" w:rsidP="00A64F58">
      <w:pPr>
        <w:suppressAutoHyphens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При исследовании данной темы нами была проделана следующая работа: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Изучены различные информационные ресурсы по данному вопросу.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Проведены флористические описания пробных площадок.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Проведены наблюдения за восстановлением участка леса после пожара.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Проанализированы статистические данные </w:t>
      </w:r>
      <w:r w:rsidRPr="007023C9">
        <w:rPr>
          <w:rFonts w:ascii="Times New Roman" w:hAnsi="Times New Roman"/>
          <w:b/>
          <w:sz w:val="28"/>
          <w:szCs w:val="28"/>
        </w:rPr>
        <w:t>С</w:t>
      </w:r>
      <w:r w:rsidRPr="00702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водного реестра по лесным   пожарам по Северо-Западному лесхозу - филиалу ЛОГБУ "</w:t>
      </w:r>
      <w:proofErr w:type="spellStart"/>
      <w:r w:rsidRPr="00702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Ленобллес</w:t>
      </w:r>
      <w:proofErr w:type="spellEnd"/>
      <w:r w:rsidRPr="00702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" за 2011 - 2016 г.г.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Организовано интервью со специалистом   по охране и защите леса</w:t>
      </w:r>
      <w:r w:rsidRPr="007023C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7023C9">
        <w:rPr>
          <w:rFonts w:ascii="Times New Roman" w:eastAsia="Times New Roman" w:hAnsi="Times New Roman"/>
          <w:bCs/>
          <w:sz w:val="28"/>
          <w:szCs w:val="28"/>
          <w:lang w:eastAsia="ru-RU"/>
        </w:rPr>
        <w:t>Северо-Западного лесничества - филиала ЛОГБУ "</w:t>
      </w:r>
      <w:proofErr w:type="spellStart"/>
      <w:r w:rsidRPr="007023C9">
        <w:rPr>
          <w:rFonts w:ascii="Times New Roman" w:eastAsia="Times New Roman" w:hAnsi="Times New Roman"/>
          <w:bCs/>
          <w:sz w:val="28"/>
          <w:szCs w:val="28"/>
          <w:lang w:eastAsia="ru-RU"/>
        </w:rPr>
        <w:t>Ленобллес</w:t>
      </w:r>
      <w:proofErr w:type="spellEnd"/>
      <w:r w:rsidRPr="007023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"</w:t>
      </w:r>
      <w:r w:rsidRPr="007023C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023C9">
        <w:rPr>
          <w:rFonts w:ascii="Times New Roman" w:hAnsi="Times New Roman"/>
          <w:sz w:val="28"/>
          <w:szCs w:val="28"/>
        </w:rPr>
        <w:t>Ахмеровой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Э.А.</w:t>
      </w:r>
    </w:p>
    <w:p w:rsidR="00A64F58" w:rsidRPr="007023C9" w:rsidRDefault="00A64F58" w:rsidP="00A64F58">
      <w:pPr>
        <w:pStyle w:val="a4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Изучен комплекс мероприятий по восстановлению леса после пожара.</w:t>
      </w:r>
    </w:p>
    <w:p w:rsidR="00A64F58" w:rsidRPr="007023C9" w:rsidRDefault="00A64F58" w:rsidP="00A64F58">
      <w:pPr>
        <w:pStyle w:val="a4"/>
        <w:tabs>
          <w:tab w:val="left" w:pos="993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023C9">
        <w:rPr>
          <w:rFonts w:ascii="Times New Roman" w:hAnsi="Times New Roman"/>
          <w:b/>
          <w:sz w:val="28"/>
          <w:szCs w:val="28"/>
        </w:rPr>
        <w:t xml:space="preserve">Проведённые исследования показали, что гипотеза нашей работы подтвердилась: любой пожар негативно влияет на биоценоз, вызывая пирогенную сукцессию. Естественное восстановление леса происходит </w:t>
      </w:r>
      <w:r w:rsidRPr="007023C9">
        <w:rPr>
          <w:rFonts w:ascii="Times New Roman" w:hAnsi="Times New Roman"/>
          <w:b/>
          <w:sz w:val="28"/>
          <w:szCs w:val="28"/>
        </w:rPr>
        <w:lastRenderedPageBreak/>
        <w:t>очень медленно. Путь, по которому пойдет сукцессия, зависит от вида пожара и типа исходного фитоценоза.</w:t>
      </w:r>
    </w:p>
    <w:p w:rsidR="00A64F58" w:rsidRPr="007023C9" w:rsidRDefault="00A64F58" w:rsidP="00A64F58">
      <w:pPr>
        <w:pStyle w:val="a4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Мы намерены проводить длительный мониторинг пирогенной сукцессии, чтобы убедиться в правильности своих выводов.</w:t>
      </w:r>
    </w:p>
    <w:p w:rsidR="00A64F58" w:rsidRPr="007023C9" w:rsidRDefault="00A64F58" w:rsidP="00A64F58">
      <w:pPr>
        <w:rPr>
          <w:rFonts w:ascii="Times New Roman" w:hAnsi="Times New Roman"/>
          <w:b/>
          <w:sz w:val="28"/>
          <w:szCs w:val="28"/>
        </w:rPr>
      </w:pPr>
    </w:p>
    <w:p w:rsidR="00A64F58" w:rsidRPr="007023C9" w:rsidRDefault="00A64F58" w:rsidP="00A64F58">
      <w:pPr>
        <w:spacing w:after="0" w:line="36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7023C9">
        <w:rPr>
          <w:rFonts w:ascii="Times New Roman" w:hAnsi="Times New Roman"/>
          <w:b/>
          <w:caps/>
          <w:sz w:val="28"/>
          <w:szCs w:val="28"/>
        </w:rPr>
        <w:t>информационные источники</w:t>
      </w:r>
    </w:p>
    <w:p w:rsidR="00A64F58" w:rsidRPr="007023C9" w:rsidRDefault="00A64F58" w:rsidP="00A64F5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64F58" w:rsidRPr="007023C9" w:rsidRDefault="00A64F58" w:rsidP="00A64F58">
      <w:pPr>
        <w:pStyle w:val="a3"/>
        <w:spacing w:before="0" w:beforeAutospacing="0" w:after="0" w:afterAutospacing="0" w:line="360" w:lineRule="auto"/>
        <w:ind w:left="0" w:firstLine="709"/>
        <w:jc w:val="both"/>
        <w:rPr>
          <w:sz w:val="28"/>
          <w:szCs w:val="28"/>
        </w:rPr>
      </w:pPr>
      <w:r w:rsidRPr="007023C9">
        <w:rPr>
          <w:sz w:val="28"/>
          <w:szCs w:val="28"/>
        </w:rPr>
        <w:t xml:space="preserve">   1. Андреев Ю.А. Влияние антропогенных и природных факторов на возникновение пожаров в лесах и населенных пунктах. </w:t>
      </w:r>
      <w:proofErr w:type="spellStart"/>
      <w:r w:rsidRPr="007023C9">
        <w:rPr>
          <w:sz w:val="28"/>
          <w:szCs w:val="28"/>
        </w:rPr>
        <w:t>Автореф</w:t>
      </w:r>
      <w:proofErr w:type="spellEnd"/>
      <w:r w:rsidRPr="007023C9">
        <w:rPr>
          <w:sz w:val="28"/>
          <w:szCs w:val="28"/>
        </w:rPr>
        <w:t xml:space="preserve">. </w:t>
      </w:r>
      <w:proofErr w:type="spellStart"/>
      <w:r w:rsidRPr="007023C9">
        <w:rPr>
          <w:sz w:val="28"/>
          <w:szCs w:val="28"/>
        </w:rPr>
        <w:t>дис</w:t>
      </w:r>
      <w:proofErr w:type="spellEnd"/>
      <w:r w:rsidRPr="007023C9">
        <w:rPr>
          <w:sz w:val="28"/>
          <w:szCs w:val="28"/>
        </w:rPr>
        <w:t>. док</w:t>
      </w:r>
      <w:proofErr w:type="gramStart"/>
      <w:r w:rsidRPr="007023C9">
        <w:rPr>
          <w:sz w:val="28"/>
          <w:szCs w:val="28"/>
        </w:rPr>
        <w:t>.</w:t>
      </w:r>
      <w:proofErr w:type="gramEnd"/>
      <w:r w:rsidRPr="007023C9">
        <w:rPr>
          <w:sz w:val="28"/>
          <w:szCs w:val="28"/>
        </w:rPr>
        <w:t xml:space="preserve"> </w:t>
      </w:r>
      <w:proofErr w:type="spellStart"/>
      <w:proofErr w:type="gramStart"/>
      <w:r w:rsidRPr="007023C9">
        <w:rPr>
          <w:sz w:val="28"/>
          <w:szCs w:val="28"/>
        </w:rPr>
        <w:t>т</w:t>
      </w:r>
      <w:proofErr w:type="gramEnd"/>
      <w:r w:rsidRPr="007023C9">
        <w:rPr>
          <w:sz w:val="28"/>
          <w:szCs w:val="28"/>
        </w:rPr>
        <w:t>ехн</w:t>
      </w:r>
      <w:proofErr w:type="spellEnd"/>
      <w:r w:rsidRPr="007023C9">
        <w:rPr>
          <w:sz w:val="28"/>
          <w:szCs w:val="28"/>
        </w:rPr>
        <w:t xml:space="preserve">. наук. – М., 2003. </w:t>
      </w:r>
    </w:p>
    <w:p w:rsidR="00A64F58" w:rsidRPr="007023C9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  2. Баринов А.В. Чрезвычайные ситуации природного характера и защита от них. </w:t>
      </w:r>
      <w:proofErr w:type="spellStart"/>
      <w:r w:rsidRPr="007023C9">
        <w:rPr>
          <w:rFonts w:ascii="Times New Roman" w:hAnsi="Times New Roman"/>
          <w:sz w:val="28"/>
          <w:szCs w:val="28"/>
        </w:rPr>
        <w:t>Учеб</w:t>
      </w:r>
      <w:proofErr w:type="gramStart"/>
      <w:r w:rsidRPr="007023C9">
        <w:rPr>
          <w:rFonts w:ascii="Times New Roman" w:hAnsi="Times New Roman"/>
          <w:sz w:val="28"/>
          <w:szCs w:val="28"/>
        </w:rPr>
        <w:t>.п</w:t>
      </w:r>
      <w:proofErr w:type="gramEnd"/>
      <w:r w:rsidRPr="007023C9">
        <w:rPr>
          <w:rFonts w:ascii="Times New Roman" w:hAnsi="Times New Roman"/>
          <w:sz w:val="28"/>
          <w:szCs w:val="28"/>
        </w:rPr>
        <w:t>особ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. для студентов ВУЗов – </w:t>
      </w:r>
      <w:proofErr w:type="spellStart"/>
      <w:r w:rsidRPr="007023C9">
        <w:rPr>
          <w:rFonts w:ascii="Times New Roman" w:hAnsi="Times New Roman"/>
          <w:sz w:val="28"/>
          <w:szCs w:val="28"/>
        </w:rPr>
        <w:t>М.:Издательство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ВЛАДОС-ПРЕСС, 2003.</w:t>
      </w:r>
    </w:p>
    <w:p w:rsidR="00A64F58" w:rsidRPr="007023C9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  3. </w:t>
      </w:r>
      <w:proofErr w:type="spellStart"/>
      <w:r w:rsidRPr="007023C9">
        <w:rPr>
          <w:rFonts w:ascii="Times New Roman" w:hAnsi="Times New Roman"/>
          <w:sz w:val="28"/>
          <w:szCs w:val="28"/>
        </w:rPr>
        <w:t>Вонский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С.М. Определение природной пожарной опасности в лесу. /Методические рекомендации. – Л.: </w:t>
      </w:r>
      <w:proofErr w:type="spellStart"/>
      <w:r w:rsidRPr="007023C9">
        <w:rPr>
          <w:rFonts w:ascii="Times New Roman" w:hAnsi="Times New Roman"/>
          <w:sz w:val="28"/>
          <w:szCs w:val="28"/>
        </w:rPr>
        <w:t>ЛенНИИЛХ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, 1981. </w:t>
      </w:r>
    </w:p>
    <w:p w:rsidR="00A64F58" w:rsidRPr="007023C9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  4. Воробьев Ю.Л. Лесные пожары на территории России. /Ю.Л. Воробьев, В.А. Акимов, Ю.И. Соколов; под ред. Ю.Л. Воробьева. – М.: ДЭКС ПРЕСС, 2004. </w:t>
      </w:r>
    </w:p>
    <w:p w:rsidR="00A64F58" w:rsidRPr="007023C9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  5.Фуряев В.В. Роль пожаров в процессе </w:t>
      </w:r>
      <w:proofErr w:type="spellStart"/>
      <w:r w:rsidRPr="007023C9">
        <w:rPr>
          <w:rFonts w:ascii="Times New Roman" w:hAnsi="Times New Roman"/>
          <w:sz w:val="28"/>
          <w:szCs w:val="28"/>
        </w:rPr>
        <w:t>лесообразования</w:t>
      </w:r>
      <w:proofErr w:type="spellEnd"/>
      <w:r w:rsidRPr="007023C9">
        <w:rPr>
          <w:rFonts w:ascii="Times New Roman" w:hAnsi="Times New Roman"/>
          <w:sz w:val="28"/>
          <w:szCs w:val="28"/>
        </w:rPr>
        <w:t xml:space="preserve">  - </w:t>
      </w:r>
      <w:proofErr w:type="spellStart"/>
      <w:r w:rsidRPr="007023C9">
        <w:rPr>
          <w:rFonts w:ascii="Times New Roman" w:hAnsi="Times New Roman"/>
          <w:sz w:val="28"/>
          <w:szCs w:val="28"/>
        </w:rPr>
        <w:t>Новосибирск</w:t>
      </w:r>
      <w:proofErr w:type="gramStart"/>
      <w:r w:rsidRPr="007023C9">
        <w:rPr>
          <w:rFonts w:ascii="Times New Roman" w:hAnsi="Times New Roman"/>
          <w:sz w:val="28"/>
          <w:szCs w:val="28"/>
        </w:rPr>
        <w:t>:Н</w:t>
      </w:r>
      <w:proofErr w:type="gramEnd"/>
      <w:r w:rsidRPr="007023C9">
        <w:rPr>
          <w:rFonts w:ascii="Times New Roman" w:hAnsi="Times New Roman"/>
          <w:sz w:val="28"/>
          <w:szCs w:val="28"/>
        </w:rPr>
        <w:t>аука</w:t>
      </w:r>
      <w:proofErr w:type="spellEnd"/>
      <w:r w:rsidRPr="007023C9">
        <w:rPr>
          <w:rFonts w:ascii="Times New Roman" w:hAnsi="Times New Roman"/>
          <w:sz w:val="28"/>
          <w:szCs w:val="28"/>
        </w:rPr>
        <w:t>, 1996</w:t>
      </w:r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6. Лебедев А.Г. Биология: Учеб. </w:t>
      </w:r>
      <w:proofErr w:type="gram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–с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прав. Пособие / А. Г. Лебедев. – М.: ООО</w:t>
      </w:r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« Издательство АСТ», 2004.– (Справочник школьника).</w:t>
      </w:r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7.  Неронов В.В.Полевая практика по геоботанике / журнал «Биология в школе» №3/2003</w:t>
      </w:r>
    </w:p>
    <w:p w:rsidR="00A64F58" w:rsidRPr="007023C9" w:rsidRDefault="00A64F58" w:rsidP="00A64F5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 8. Ярошенко А.Ю. Как вырастить лес: Метод. пособие</w:t>
      </w:r>
      <w:proofErr w:type="gramStart"/>
      <w:r w:rsidRPr="007023C9">
        <w:rPr>
          <w:rFonts w:ascii="Times New Roman" w:hAnsi="Times New Roman"/>
          <w:sz w:val="28"/>
          <w:szCs w:val="28"/>
        </w:rPr>
        <w:t>,И</w:t>
      </w:r>
      <w:proofErr w:type="gramEnd"/>
      <w:r w:rsidRPr="007023C9">
        <w:rPr>
          <w:rFonts w:ascii="Times New Roman" w:hAnsi="Times New Roman"/>
          <w:sz w:val="28"/>
          <w:szCs w:val="28"/>
        </w:rPr>
        <w:t xml:space="preserve">зд.4-е, </w:t>
      </w:r>
      <w:proofErr w:type="spellStart"/>
      <w:r w:rsidRPr="007023C9">
        <w:rPr>
          <w:rFonts w:ascii="Times New Roman" w:hAnsi="Times New Roman"/>
          <w:sz w:val="28"/>
          <w:szCs w:val="28"/>
        </w:rPr>
        <w:t>переаб</w:t>
      </w:r>
      <w:proofErr w:type="spellEnd"/>
      <w:r w:rsidRPr="007023C9">
        <w:rPr>
          <w:rFonts w:ascii="Times New Roman" w:hAnsi="Times New Roman"/>
          <w:sz w:val="28"/>
          <w:szCs w:val="28"/>
        </w:rPr>
        <w:t>. И доп. - М: Гринпис России, Сибирский экологический центр, Всемирная лесная вахта, 2006</w:t>
      </w:r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  9. </w:t>
      </w:r>
      <w:proofErr w:type="spell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КозловаТ</w:t>
      </w:r>
      <w:proofErr w:type="spell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. А.,  </w:t>
      </w:r>
      <w:proofErr w:type="spell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СивоглазовВ</w:t>
      </w:r>
      <w:proofErr w:type="spell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. И. Растения луга/  3-е издание. Стереотип</w:t>
      </w:r>
      <w:proofErr w:type="gramStart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>ы-</w:t>
      </w:r>
      <w:proofErr w:type="gramEnd"/>
      <w:r w:rsidRPr="007023C9">
        <w:rPr>
          <w:rFonts w:ascii="Times New Roman" w:eastAsia="Times New Roman" w:hAnsi="Times New Roman"/>
          <w:sz w:val="28"/>
          <w:szCs w:val="28"/>
          <w:lang w:eastAsia="ru-RU"/>
        </w:rPr>
        <w:t xml:space="preserve"> М. Дрофа 2008 </w:t>
      </w:r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lastRenderedPageBreak/>
        <w:t xml:space="preserve">10. </w:t>
      </w:r>
      <w:hyperlink r:id="rId8" w:history="1"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wikipedia</w:t>
        </w:r>
        <w:proofErr w:type="spellEnd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org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 11. </w:t>
      </w:r>
      <w:hyperlink r:id="rId9" w:history="1"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les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-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sad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12. </w:t>
      </w:r>
      <w:hyperlink r:id="rId10" w:history="1"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eco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ria</w:t>
        </w:r>
        <w:proofErr w:type="spellEnd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/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school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xvatit</w:t>
        </w:r>
        <w:proofErr w:type="spellEnd"/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7023C9">
          <w:rPr>
            <w:rStyle w:val="a8"/>
            <w:rFonts w:ascii="Times New Roman" w:eastAsia="Times New Roman" w:hAnsi="Times New Roman"/>
            <w:sz w:val="28"/>
            <w:szCs w:val="28"/>
            <w:lang w:val="en-US" w:eastAsia="ru-RU"/>
          </w:rPr>
          <w:t>com</w:t>
        </w:r>
      </w:hyperlink>
    </w:p>
    <w:p w:rsidR="00A64F58" w:rsidRPr="007023C9" w:rsidRDefault="00A64F58" w:rsidP="00A64F58">
      <w:pPr>
        <w:pStyle w:val="a6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 xml:space="preserve">13. </w:t>
      </w:r>
      <w:hyperlink r:id="rId11" w:history="1"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http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://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dendrology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.</w:t>
        </w:r>
        <w:proofErr w:type="spellStart"/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Pr="007023C9">
          <w:rPr>
            <w:rStyle w:val="a8"/>
            <w:rFonts w:ascii="Times New Roman" w:hAnsi="Times New Roman"/>
            <w:sz w:val="28"/>
            <w:szCs w:val="28"/>
          </w:rPr>
          <w:t>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books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item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f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00/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s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00/</w:t>
        </w:r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z</w:t>
        </w:r>
        <w:r w:rsidRPr="007023C9">
          <w:rPr>
            <w:rStyle w:val="a8"/>
            <w:rFonts w:ascii="Times New Roman" w:hAnsi="Times New Roman"/>
            <w:sz w:val="28"/>
            <w:szCs w:val="28"/>
          </w:rPr>
          <w:t>0000011/</w:t>
        </w:r>
        <w:proofErr w:type="spellStart"/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st</w:t>
        </w:r>
        <w:proofErr w:type="spellEnd"/>
        <w:r w:rsidRPr="007023C9">
          <w:rPr>
            <w:rStyle w:val="a8"/>
            <w:rFonts w:ascii="Times New Roman" w:hAnsi="Times New Roman"/>
            <w:sz w:val="28"/>
            <w:szCs w:val="28"/>
          </w:rPr>
          <w:t>008.</w:t>
        </w:r>
        <w:proofErr w:type="spellStart"/>
        <w:r w:rsidRPr="007023C9">
          <w:rPr>
            <w:rStyle w:val="a8"/>
            <w:rFonts w:ascii="Times New Roman" w:hAnsi="Times New Roman"/>
            <w:sz w:val="28"/>
            <w:szCs w:val="28"/>
            <w:lang w:val="en-US"/>
          </w:rPr>
          <w:t>shtml</w:t>
        </w:r>
        <w:proofErr w:type="spellEnd"/>
      </w:hyperlink>
    </w:p>
    <w:p w:rsidR="00A64F58" w:rsidRPr="007023C9" w:rsidRDefault="00A64F58" w:rsidP="00A64F58">
      <w:pPr>
        <w:pStyle w:val="a3"/>
        <w:spacing w:before="0" w:beforeAutospacing="0" w:after="0" w:afterAutospacing="0" w:line="360" w:lineRule="auto"/>
        <w:ind w:left="0" w:firstLine="709"/>
        <w:jc w:val="both"/>
        <w:rPr>
          <w:rStyle w:val="a8"/>
          <w:rFonts w:eastAsia="Calibri"/>
          <w:sz w:val="28"/>
          <w:szCs w:val="28"/>
        </w:rPr>
      </w:pPr>
      <w:r w:rsidRPr="007023C9">
        <w:rPr>
          <w:sz w:val="28"/>
          <w:szCs w:val="28"/>
        </w:rPr>
        <w:t>14.</w:t>
      </w:r>
      <w:hyperlink r:id="rId12" w:history="1">
        <w:r w:rsidRPr="007023C9">
          <w:rPr>
            <w:rStyle w:val="a8"/>
            <w:rFonts w:eastAsia="Calibri"/>
            <w:sz w:val="28"/>
            <w:szCs w:val="28"/>
            <w:lang w:val="en-US"/>
          </w:rPr>
          <w:t>http</w:t>
        </w:r>
        <w:r w:rsidRPr="007023C9">
          <w:rPr>
            <w:rStyle w:val="a8"/>
            <w:rFonts w:eastAsia="Calibri"/>
            <w:sz w:val="28"/>
            <w:szCs w:val="28"/>
          </w:rPr>
          <w:t>://</w:t>
        </w:r>
        <w:r w:rsidRPr="007023C9">
          <w:rPr>
            <w:rStyle w:val="a8"/>
            <w:rFonts w:eastAsia="Calibri"/>
            <w:sz w:val="28"/>
            <w:szCs w:val="28"/>
            <w:lang w:val="en-US"/>
          </w:rPr>
          <w:t>www</w:t>
        </w:r>
        <w:r w:rsidRPr="007023C9">
          <w:rPr>
            <w:rStyle w:val="a8"/>
            <w:rFonts w:eastAsia="Calibri"/>
            <w:sz w:val="28"/>
            <w:szCs w:val="28"/>
          </w:rPr>
          <w:t>.</w:t>
        </w:r>
        <w:r w:rsidRPr="007023C9">
          <w:rPr>
            <w:rStyle w:val="a8"/>
            <w:rFonts w:eastAsia="Calibri"/>
            <w:sz w:val="28"/>
            <w:szCs w:val="28"/>
            <w:lang w:val="en-US"/>
          </w:rPr>
          <w:t>wood</w:t>
        </w:r>
        <w:r w:rsidRPr="007023C9">
          <w:rPr>
            <w:rStyle w:val="a8"/>
            <w:rFonts w:eastAsia="Calibri"/>
            <w:sz w:val="28"/>
            <w:szCs w:val="28"/>
          </w:rPr>
          <w:t>.</w:t>
        </w:r>
        <w:proofErr w:type="spellStart"/>
        <w:r w:rsidRPr="007023C9">
          <w:rPr>
            <w:rStyle w:val="a8"/>
            <w:rFonts w:eastAsia="Calibri"/>
            <w:sz w:val="28"/>
            <w:szCs w:val="28"/>
            <w:lang w:val="en-US"/>
          </w:rPr>
          <w:t>ru</w:t>
        </w:r>
        <w:proofErr w:type="spellEnd"/>
        <w:r w:rsidRPr="007023C9">
          <w:rPr>
            <w:rStyle w:val="a8"/>
            <w:rFonts w:eastAsia="Calibri"/>
            <w:sz w:val="28"/>
            <w:szCs w:val="28"/>
          </w:rPr>
          <w:t>/</w:t>
        </w:r>
      </w:hyperlink>
    </w:p>
    <w:p w:rsidR="00A64F58" w:rsidRPr="007023C9" w:rsidRDefault="00A64F58" w:rsidP="00A64F58">
      <w:pPr>
        <w:jc w:val="center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Приложение 1</w:t>
      </w:r>
    </w:p>
    <w:p w:rsidR="00A64F58" w:rsidRPr="007023C9" w:rsidRDefault="00A64F58" w:rsidP="00A64F58">
      <w:pPr>
        <w:jc w:val="center"/>
        <w:rPr>
          <w:rFonts w:ascii="Times New Roman" w:hAnsi="Times New Roman"/>
          <w:sz w:val="28"/>
          <w:szCs w:val="28"/>
        </w:rPr>
      </w:pPr>
    </w:p>
    <w:p w:rsidR="00A64F58" w:rsidRPr="007023C9" w:rsidRDefault="00A64F58" w:rsidP="00A64F58">
      <w:pPr>
        <w:pStyle w:val="a4"/>
        <w:spacing w:line="36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7023C9">
        <w:rPr>
          <w:rFonts w:ascii="Times New Roman" w:hAnsi="Times New Roman"/>
          <w:sz w:val="28"/>
          <w:szCs w:val="28"/>
        </w:rPr>
        <w:t>Диаграмма – 1. Виды пожаров в Северо-западном лесничестве</w:t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bookmarkStart w:id="0" w:name="виды"/>
      <w:r w:rsidRPr="005F2C06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762500" cy="3162300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End w:id="0"/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Default="00A64F58" w:rsidP="00A64F58">
      <w:pPr>
        <w:tabs>
          <w:tab w:val="left" w:pos="-1134"/>
          <w:tab w:val="num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02CAA">
        <w:rPr>
          <w:rFonts w:ascii="Times New Roman" w:eastAsia="Times New Roman" w:hAnsi="Times New Roman"/>
          <w:sz w:val="24"/>
          <w:szCs w:val="24"/>
          <w:lang w:eastAsia="ru-RU"/>
        </w:rPr>
        <w:t xml:space="preserve">Диаграмма – 2. </w:t>
      </w:r>
      <w:r w:rsidRPr="00D02CAA">
        <w:rPr>
          <w:rFonts w:ascii="Times New Roman" w:hAnsi="Times New Roman"/>
          <w:sz w:val="24"/>
          <w:szCs w:val="24"/>
        </w:rPr>
        <w:t xml:space="preserve">Количество пожаров на территории </w:t>
      </w:r>
      <w:proofErr w:type="spellStart"/>
      <w:r w:rsidRPr="00D02CAA">
        <w:rPr>
          <w:rFonts w:ascii="Times New Roman" w:hAnsi="Times New Roman"/>
          <w:sz w:val="24"/>
          <w:szCs w:val="24"/>
        </w:rPr>
        <w:t>Выборского</w:t>
      </w:r>
      <w:proofErr w:type="spellEnd"/>
      <w:r w:rsidRPr="00D02CAA">
        <w:rPr>
          <w:rFonts w:ascii="Times New Roman" w:hAnsi="Times New Roman"/>
          <w:sz w:val="24"/>
          <w:szCs w:val="24"/>
        </w:rPr>
        <w:t xml:space="preserve"> лесхоза</w:t>
      </w:r>
      <w:r>
        <w:rPr>
          <w:rFonts w:ascii="Times New Roman" w:hAnsi="Times New Roman"/>
          <w:sz w:val="24"/>
          <w:szCs w:val="24"/>
        </w:rPr>
        <w:t>.</w:t>
      </w:r>
    </w:p>
    <w:p w:rsidR="00A64F58" w:rsidRPr="00D02CAA" w:rsidRDefault="00A64F58" w:rsidP="00A64F58">
      <w:pPr>
        <w:tabs>
          <w:tab w:val="left" w:pos="-1134"/>
          <w:tab w:val="num" w:pos="56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r w:rsidRPr="005F2C06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629275" cy="3819525"/>
            <wp:effectExtent l="19050" t="0" r="9525" b="0"/>
            <wp:docPr id="3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A64F58" w:rsidRPr="003C0D8A" w:rsidRDefault="00A64F58" w:rsidP="00A64F58">
      <w:pPr>
        <w:rPr>
          <w:sz w:val="28"/>
          <w:szCs w:val="28"/>
        </w:rPr>
      </w:pPr>
      <w:r w:rsidRPr="003C0D8A">
        <w:rPr>
          <w:rFonts w:ascii="Times New Roman" w:hAnsi="Times New Roman"/>
          <w:b/>
          <w:sz w:val="28"/>
          <w:szCs w:val="28"/>
        </w:rPr>
        <w:t>Диаграмма 3.</w:t>
      </w:r>
      <w:r w:rsidRPr="003C0D8A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Pr="003C0D8A">
        <w:rPr>
          <w:b/>
          <w:bCs/>
          <w:sz w:val="28"/>
          <w:szCs w:val="28"/>
        </w:rPr>
        <w:t xml:space="preserve">Динамика изменения проективного покрытия растений на территории пожарища </w:t>
      </w:r>
    </w:p>
    <w:p w:rsidR="00A64F58" w:rsidRPr="003C0D8A" w:rsidRDefault="00A64F58" w:rsidP="00A64F58">
      <w:pPr>
        <w:jc w:val="center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r w:rsidRPr="004125BD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696024" cy="3083441"/>
            <wp:effectExtent l="19050" t="0" r="18976" b="2659"/>
            <wp:docPr id="4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Default="00A64F58" w:rsidP="00A64F58">
      <w:pPr>
        <w:jc w:val="center"/>
        <w:rPr>
          <w:rFonts w:ascii="Times New Roman" w:hAnsi="Times New Roman"/>
          <w:b/>
          <w:sz w:val="24"/>
          <w:szCs w:val="24"/>
        </w:rPr>
      </w:pPr>
      <w:r w:rsidRPr="00DB3127">
        <w:rPr>
          <w:rFonts w:ascii="Times New Roman" w:hAnsi="Times New Roman"/>
          <w:b/>
          <w:sz w:val="24"/>
          <w:szCs w:val="24"/>
        </w:rPr>
        <w:t>Диаграмма 4 Динамика изменения количества деревьев на площадке №2</w:t>
      </w:r>
    </w:p>
    <w:p w:rsidR="00A64F58" w:rsidRPr="00DB3127" w:rsidRDefault="00A64F58" w:rsidP="00A64F58">
      <w:pPr>
        <w:jc w:val="center"/>
        <w:rPr>
          <w:rFonts w:ascii="Times New Roman" w:hAnsi="Times New Roman"/>
          <w:b/>
          <w:sz w:val="24"/>
          <w:szCs w:val="24"/>
        </w:rPr>
        <w:sectPr w:rsidR="00A64F58" w:rsidRPr="00DB3127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F5775">
        <w:rPr>
          <w:rFonts w:ascii="Times New Roman" w:hAnsi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626839" cy="4061637"/>
            <wp:effectExtent l="19050" t="0" r="11961" b="0"/>
            <wp:docPr id="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64F58" w:rsidRPr="00FB0479" w:rsidRDefault="00A64F58" w:rsidP="00A64F58">
      <w:pPr>
        <w:pStyle w:val="5"/>
        <w:spacing w:before="0" w:after="0" w:line="240" w:lineRule="auto"/>
        <w:rPr>
          <w:rFonts w:ascii="Times New Roman" w:hAnsi="Times New Roman"/>
          <w:i w:val="0"/>
          <w:sz w:val="24"/>
          <w:szCs w:val="24"/>
        </w:rPr>
      </w:pPr>
      <w:r w:rsidRPr="00FB0479">
        <w:rPr>
          <w:rFonts w:ascii="Times New Roman" w:hAnsi="Times New Roman"/>
          <w:i w:val="0"/>
          <w:sz w:val="24"/>
          <w:szCs w:val="24"/>
        </w:rPr>
        <w:lastRenderedPageBreak/>
        <w:t xml:space="preserve">Таблица – 1. Шкала оценок обилия по О. </w:t>
      </w:r>
      <w:proofErr w:type="gramStart"/>
      <w:r w:rsidRPr="00FB0479">
        <w:rPr>
          <w:rFonts w:ascii="Times New Roman" w:hAnsi="Times New Roman"/>
          <w:i w:val="0"/>
          <w:sz w:val="24"/>
          <w:szCs w:val="24"/>
        </w:rPr>
        <w:t>Друде</w:t>
      </w:r>
      <w:proofErr w:type="gramEnd"/>
      <w:r w:rsidRPr="00FB0479">
        <w:rPr>
          <w:rFonts w:ascii="Times New Roman" w:hAnsi="Times New Roman"/>
          <w:i w:val="0"/>
          <w:sz w:val="24"/>
          <w:szCs w:val="24"/>
        </w:rPr>
        <w:t xml:space="preserve"> (с дополнениями А. </w:t>
      </w:r>
      <w:proofErr w:type="spellStart"/>
      <w:r w:rsidRPr="00FB0479">
        <w:rPr>
          <w:rFonts w:ascii="Times New Roman" w:hAnsi="Times New Roman"/>
          <w:i w:val="0"/>
          <w:sz w:val="24"/>
          <w:szCs w:val="24"/>
        </w:rPr>
        <w:t>А.Уранова</w:t>
      </w:r>
      <w:proofErr w:type="spellEnd"/>
      <w:r w:rsidRPr="00FB0479">
        <w:rPr>
          <w:rFonts w:ascii="Times New Roman" w:hAnsi="Times New Roman"/>
          <w:i w:val="0"/>
          <w:sz w:val="24"/>
          <w:szCs w:val="24"/>
        </w:rPr>
        <w:t>)</w:t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0"/>
        <w:gridCol w:w="2268"/>
        <w:gridCol w:w="2551"/>
        <w:gridCol w:w="2332"/>
      </w:tblGrid>
      <w:tr w:rsidR="00A64F58" w:rsidRPr="0054202F" w:rsidTr="00337D29">
        <w:trPr>
          <w:trHeight w:val="20"/>
        </w:trPr>
        <w:tc>
          <w:tcPr>
            <w:tcW w:w="1980" w:type="dxa"/>
            <w:vAlign w:val="center"/>
          </w:tcPr>
          <w:p w:rsidR="00A64F58" w:rsidRPr="00230845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5">
              <w:rPr>
                <w:rFonts w:ascii="Times New Roman" w:hAnsi="Times New Roman"/>
                <w:b/>
                <w:sz w:val="24"/>
                <w:szCs w:val="24"/>
              </w:rPr>
              <w:t xml:space="preserve">Обозначение обилия </w:t>
            </w:r>
            <w:proofErr w:type="gramStart"/>
            <w:r w:rsidRPr="0023084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  <w:proofErr w:type="gramEnd"/>
            <w:r w:rsidRPr="00230845">
              <w:rPr>
                <w:rFonts w:ascii="Times New Roman" w:hAnsi="Times New Roman"/>
                <w:b/>
                <w:sz w:val="24"/>
                <w:szCs w:val="24"/>
              </w:rPr>
              <w:t xml:space="preserve"> Друде</w:t>
            </w:r>
          </w:p>
        </w:tc>
        <w:tc>
          <w:tcPr>
            <w:tcW w:w="2268" w:type="dxa"/>
            <w:vAlign w:val="center"/>
          </w:tcPr>
          <w:p w:rsidR="00A64F58" w:rsidRPr="00230845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5">
              <w:rPr>
                <w:rFonts w:ascii="Times New Roman" w:hAnsi="Times New Roman"/>
                <w:b/>
                <w:sz w:val="24"/>
                <w:szCs w:val="24"/>
              </w:rPr>
              <w:t>Характеристика обилия</w:t>
            </w:r>
          </w:p>
        </w:tc>
        <w:tc>
          <w:tcPr>
            <w:tcW w:w="2551" w:type="dxa"/>
            <w:vAlign w:val="center"/>
          </w:tcPr>
          <w:p w:rsidR="00A64F58" w:rsidRPr="00230845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5">
              <w:rPr>
                <w:rFonts w:ascii="Times New Roman" w:hAnsi="Times New Roman"/>
                <w:b/>
                <w:sz w:val="24"/>
                <w:szCs w:val="24"/>
              </w:rPr>
              <w:t>Среднее наименьшее расстояние между особями</w:t>
            </w:r>
          </w:p>
        </w:tc>
        <w:tc>
          <w:tcPr>
            <w:tcW w:w="2332" w:type="dxa"/>
            <w:vAlign w:val="center"/>
          </w:tcPr>
          <w:p w:rsidR="00A64F58" w:rsidRPr="00230845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0845">
              <w:rPr>
                <w:rFonts w:ascii="Times New Roman" w:hAnsi="Times New Roman"/>
                <w:b/>
                <w:sz w:val="24"/>
                <w:szCs w:val="24"/>
              </w:rPr>
              <w:t>Проективное покрытие(%)</w:t>
            </w:r>
          </w:p>
        </w:tc>
      </w:tr>
      <w:tr w:rsidR="00A64F58" w:rsidRPr="0054202F" w:rsidTr="00337D29">
        <w:trPr>
          <w:trHeight w:val="20"/>
        </w:trPr>
        <w:tc>
          <w:tcPr>
            <w:tcW w:w="1980" w:type="dxa"/>
          </w:tcPr>
          <w:p w:rsidR="00A64F58" w:rsidRPr="0054202F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3 (copiosae3)</w:t>
            </w:r>
          </w:p>
        </w:tc>
        <w:tc>
          <w:tcPr>
            <w:tcW w:w="2268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очень обильно</w:t>
            </w:r>
          </w:p>
        </w:tc>
        <w:tc>
          <w:tcPr>
            <w:tcW w:w="2551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не более 20</w:t>
            </w:r>
          </w:p>
        </w:tc>
        <w:tc>
          <w:tcPr>
            <w:tcW w:w="2332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90 - 70</w:t>
            </w:r>
          </w:p>
        </w:tc>
      </w:tr>
      <w:tr w:rsidR="00A64F58" w:rsidRPr="0054202F" w:rsidTr="00337D29">
        <w:trPr>
          <w:trHeight w:val="20"/>
        </w:trPr>
        <w:tc>
          <w:tcPr>
            <w:tcW w:w="1980" w:type="dxa"/>
          </w:tcPr>
          <w:p w:rsidR="00A64F58" w:rsidRPr="0054202F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сор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2 (copiosae2)</w:t>
            </w:r>
          </w:p>
        </w:tc>
        <w:tc>
          <w:tcPr>
            <w:tcW w:w="2268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обильно</w:t>
            </w:r>
          </w:p>
        </w:tc>
        <w:tc>
          <w:tcPr>
            <w:tcW w:w="2551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20–40</w:t>
            </w:r>
          </w:p>
        </w:tc>
        <w:tc>
          <w:tcPr>
            <w:tcW w:w="2332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70- 50</w:t>
            </w:r>
          </w:p>
        </w:tc>
      </w:tr>
      <w:tr w:rsidR="00A64F58" w:rsidRPr="0054202F" w:rsidTr="00337D29">
        <w:trPr>
          <w:trHeight w:val="20"/>
        </w:trPr>
        <w:tc>
          <w:tcPr>
            <w:tcW w:w="1980" w:type="dxa"/>
          </w:tcPr>
          <w:p w:rsidR="00A64F58" w:rsidRPr="0054202F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cop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1 (copiosae1)</w:t>
            </w:r>
          </w:p>
        </w:tc>
        <w:tc>
          <w:tcPr>
            <w:tcW w:w="2268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202F">
              <w:rPr>
                <w:rFonts w:ascii="Times New Roman" w:hAnsi="Times New Roman"/>
                <w:sz w:val="24"/>
                <w:szCs w:val="24"/>
              </w:rPr>
              <w:t>довольно обильно</w:t>
            </w:r>
            <w:proofErr w:type="gramEnd"/>
          </w:p>
        </w:tc>
        <w:tc>
          <w:tcPr>
            <w:tcW w:w="2551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40–100</w:t>
            </w:r>
          </w:p>
        </w:tc>
        <w:tc>
          <w:tcPr>
            <w:tcW w:w="2332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50 - 30</w:t>
            </w:r>
          </w:p>
        </w:tc>
      </w:tr>
      <w:tr w:rsidR="00A64F58" w:rsidRPr="0054202F" w:rsidTr="00337D29">
        <w:trPr>
          <w:trHeight w:val="20"/>
        </w:trPr>
        <w:tc>
          <w:tcPr>
            <w:tcW w:w="1980" w:type="dxa"/>
          </w:tcPr>
          <w:p w:rsidR="00A64F58" w:rsidRPr="0054202F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sp (</w:t>
            </w:r>
            <w:proofErr w:type="spellStart"/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sparsae</w:t>
            </w:r>
            <w:proofErr w:type="spellEnd"/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рассеянно</w:t>
            </w:r>
          </w:p>
        </w:tc>
        <w:tc>
          <w:tcPr>
            <w:tcW w:w="2551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100–150</w:t>
            </w:r>
          </w:p>
        </w:tc>
        <w:tc>
          <w:tcPr>
            <w:tcW w:w="2332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30 - 10</w:t>
            </w:r>
          </w:p>
        </w:tc>
      </w:tr>
      <w:tr w:rsidR="00A64F58" w:rsidRPr="0054202F" w:rsidTr="00337D29">
        <w:trPr>
          <w:trHeight w:val="20"/>
        </w:trPr>
        <w:tc>
          <w:tcPr>
            <w:tcW w:w="1980" w:type="dxa"/>
          </w:tcPr>
          <w:p w:rsidR="00A64F58" w:rsidRPr="0054202F" w:rsidRDefault="00A64F58" w:rsidP="00337D29">
            <w:pPr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sol (</w:t>
            </w:r>
            <w:proofErr w:type="spellStart"/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solitariae</w:t>
            </w:r>
            <w:proofErr w:type="spellEnd"/>
            <w:r w:rsidRPr="0054202F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268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единично</w:t>
            </w:r>
          </w:p>
        </w:tc>
        <w:tc>
          <w:tcPr>
            <w:tcW w:w="2551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более 150</w:t>
            </w:r>
          </w:p>
        </w:tc>
        <w:tc>
          <w:tcPr>
            <w:tcW w:w="2332" w:type="dxa"/>
          </w:tcPr>
          <w:p w:rsidR="00A64F58" w:rsidRPr="0054202F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202F">
              <w:rPr>
                <w:rFonts w:ascii="Times New Roman" w:hAnsi="Times New Roman"/>
                <w:sz w:val="24"/>
                <w:szCs w:val="24"/>
              </w:rPr>
              <w:t>Менее10</w:t>
            </w:r>
          </w:p>
        </w:tc>
      </w:tr>
    </w:tbl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F58" w:rsidRDefault="00A64F58" w:rsidP="00A64F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64F58" w:rsidRPr="00FB0479" w:rsidRDefault="00A64F58" w:rsidP="00A64F58">
      <w:pPr>
        <w:tabs>
          <w:tab w:val="left" w:pos="-567"/>
        </w:tabs>
        <w:spacing w:after="0" w:line="240" w:lineRule="auto"/>
        <w:ind w:right="-426" w:firstLine="709"/>
        <w:jc w:val="both"/>
        <w:rPr>
          <w:rFonts w:ascii="Times New Roman" w:hAnsi="Times New Roman"/>
          <w:b/>
          <w:sz w:val="24"/>
          <w:szCs w:val="24"/>
        </w:rPr>
      </w:pPr>
      <w:r w:rsidRPr="00FB0479">
        <w:rPr>
          <w:rFonts w:ascii="Times New Roman" w:hAnsi="Times New Roman"/>
          <w:b/>
          <w:sz w:val="24"/>
          <w:szCs w:val="24"/>
        </w:rPr>
        <w:t xml:space="preserve">Таблица – 2. Видовое разнообразие площадок №№1 и 2 с учетом обилия </w:t>
      </w:r>
    </w:p>
    <w:p w:rsidR="00A64F58" w:rsidRPr="00FB0479" w:rsidRDefault="00A64F58" w:rsidP="00A64F58">
      <w:pPr>
        <w:tabs>
          <w:tab w:val="left" w:pos="-567"/>
        </w:tabs>
        <w:spacing w:after="0" w:line="240" w:lineRule="auto"/>
        <w:ind w:right="-426" w:firstLine="709"/>
        <w:jc w:val="center"/>
        <w:rPr>
          <w:rFonts w:ascii="Times New Roman" w:hAnsi="Times New Roman"/>
          <w:b/>
          <w:sz w:val="24"/>
          <w:szCs w:val="24"/>
        </w:rPr>
      </w:pPr>
      <w:r w:rsidRPr="00FB0479">
        <w:rPr>
          <w:rFonts w:ascii="Times New Roman" w:hAnsi="Times New Roman"/>
          <w:b/>
          <w:sz w:val="24"/>
          <w:szCs w:val="24"/>
        </w:rPr>
        <w:t xml:space="preserve">по шкале </w:t>
      </w:r>
      <w:r w:rsidRPr="00FB0479">
        <w:rPr>
          <w:rFonts w:ascii="Times New Roman" w:hAnsi="Times New Roman"/>
          <w:b/>
          <w:sz w:val="24"/>
          <w:szCs w:val="24"/>
          <w:lang w:val="en-US"/>
        </w:rPr>
        <w:t>O</w:t>
      </w:r>
      <w:r w:rsidRPr="00FB0479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FB0479">
        <w:rPr>
          <w:rFonts w:ascii="Times New Roman" w:hAnsi="Times New Roman"/>
          <w:b/>
          <w:sz w:val="24"/>
          <w:szCs w:val="24"/>
        </w:rPr>
        <w:t>Друде</w:t>
      </w:r>
      <w:proofErr w:type="gramEnd"/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Pr="0054202F" w:rsidRDefault="00A64F58" w:rsidP="00A64F58">
      <w:pPr>
        <w:tabs>
          <w:tab w:val="left" w:pos="-567"/>
        </w:tabs>
        <w:spacing w:after="0" w:line="240" w:lineRule="auto"/>
        <w:ind w:right="-426" w:firstLine="709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7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4"/>
        <w:gridCol w:w="4507"/>
        <w:gridCol w:w="1715"/>
        <w:gridCol w:w="1635"/>
        <w:gridCol w:w="1376"/>
      </w:tblGrid>
      <w:tr w:rsidR="00A64F58" w:rsidRPr="0054202F" w:rsidTr="00337D29">
        <w:trPr>
          <w:trHeight w:val="519"/>
        </w:trPr>
        <w:tc>
          <w:tcPr>
            <w:tcW w:w="514" w:type="dxa"/>
            <w:vMerge w:val="restart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07" w:type="dxa"/>
            <w:vMerge w:val="restart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3">
              <w:rPr>
                <w:rFonts w:ascii="Times New Roman" w:hAnsi="Times New Roman"/>
                <w:b/>
                <w:sz w:val="24"/>
                <w:szCs w:val="24"/>
              </w:rPr>
              <w:t>Виды растений</w:t>
            </w:r>
          </w:p>
        </w:tc>
        <w:tc>
          <w:tcPr>
            <w:tcW w:w="1715" w:type="dxa"/>
            <w:vMerge w:val="restart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3">
              <w:rPr>
                <w:rFonts w:ascii="Times New Roman" w:hAnsi="Times New Roman"/>
                <w:b/>
                <w:sz w:val="24"/>
                <w:szCs w:val="24"/>
              </w:rPr>
              <w:t>Площадка №1</w:t>
            </w:r>
          </w:p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3">
              <w:rPr>
                <w:rFonts w:ascii="Times New Roman" w:hAnsi="Times New Roman"/>
                <w:b/>
                <w:sz w:val="24"/>
                <w:szCs w:val="24"/>
              </w:rPr>
              <w:t>(исходный лес)</w:t>
            </w:r>
          </w:p>
        </w:tc>
        <w:tc>
          <w:tcPr>
            <w:tcW w:w="3011" w:type="dxa"/>
            <w:gridSpan w:val="2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2DB3">
              <w:rPr>
                <w:rFonts w:ascii="Times New Roman" w:hAnsi="Times New Roman"/>
                <w:b/>
                <w:sz w:val="24"/>
                <w:szCs w:val="24"/>
              </w:rPr>
              <w:t>Площадка №2(пожарище)</w:t>
            </w:r>
          </w:p>
        </w:tc>
      </w:tr>
      <w:tr w:rsidR="00A64F58" w:rsidRPr="0054202F" w:rsidTr="00337D29">
        <w:trPr>
          <w:trHeight w:val="292"/>
        </w:trPr>
        <w:tc>
          <w:tcPr>
            <w:tcW w:w="514" w:type="dxa"/>
            <w:vMerge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7" w:type="dxa"/>
            <w:vMerge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15" w:type="dxa"/>
            <w:vMerge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numPr>
                <w:ilvl w:val="0"/>
                <w:numId w:val="8"/>
              </w:numPr>
              <w:tabs>
                <w:tab w:val="left" w:pos="-567"/>
              </w:tabs>
              <w:spacing w:after="0" w:line="240" w:lineRule="auto"/>
              <w:ind w:left="0" w:right="-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 xml:space="preserve">Сосна обыкновенная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Pinus</w:t>
            </w:r>
            <w:proofErr w:type="spellEnd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sylvrstris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Сор3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numPr>
                <w:ilvl w:val="0"/>
                <w:numId w:val="8"/>
              </w:numPr>
              <w:tabs>
                <w:tab w:val="left" w:pos="-567"/>
              </w:tabs>
              <w:spacing w:after="0" w:line="240" w:lineRule="auto"/>
              <w:ind w:left="0" w:right="-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 xml:space="preserve">Ель европейская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Picea</w:t>
            </w:r>
            <w:proofErr w:type="spellEnd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abis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DB3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numPr>
                <w:ilvl w:val="0"/>
                <w:numId w:val="8"/>
              </w:numPr>
              <w:tabs>
                <w:tab w:val="left" w:pos="-567"/>
              </w:tabs>
              <w:spacing w:after="0" w:line="240" w:lineRule="auto"/>
              <w:ind w:left="0" w:right="-426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426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 xml:space="preserve">Береза бородавчатая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Betula</w:t>
            </w:r>
            <w:proofErr w:type="spellEnd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pendula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376" w:type="dxa"/>
          </w:tcPr>
          <w:p w:rsidR="00A64F58" w:rsidRPr="00FB0479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Дуб </w:t>
            </w:r>
            <w:proofErr w:type="spellStart"/>
            <w:r w:rsidRPr="00D62DB3">
              <w:rPr>
                <w:rFonts w:ascii="Times New Roman" w:hAnsi="Times New Roman"/>
                <w:sz w:val="24"/>
                <w:szCs w:val="24"/>
                <w:lang w:eastAsia="ru-RU"/>
              </w:rPr>
              <w:t>черешчатый</w:t>
            </w:r>
            <w:proofErr w:type="spellEnd"/>
            <w:r w:rsidRPr="00D62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>Quércus</w:t>
            </w:r>
            <w:proofErr w:type="spellEnd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</w:rPr>
              <w:t>róbur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DB3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Рябина обыкновенная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Sorbus</w:t>
            </w:r>
            <w:proofErr w:type="spellEnd"/>
            <w:r w:rsidRPr="00D62DB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62DB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aucuparia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</w:t>
            </w: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op1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  <w:lang w:val="en-US"/>
              </w:rPr>
            </w:pPr>
            <w:r w:rsidRPr="00D62DB3">
              <w:t xml:space="preserve">Черника обыкновенная </w:t>
            </w:r>
            <w:proofErr w:type="spellStart"/>
            <w:r w:rsidRPr="00D62DB3">
              <w:rPr>
                <w:i/>
                <w:lang w:val="en-US"/>
              </w:rPr>
              <w:t>Vaccinium</w:t>
            </w:r>
            <w:proofErr w:type="spellEnd"/>
            <w:r w:rsidRPr="00D62DB3">
              <w:rPr>
                <w:i/>
                <w:lang w:val="en-US"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myrtillis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Сор3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2DB3">
              <w:rPr>
                <w:rFonts w:ascii="Times New Roman" w:hAnsi="Times New Roman"/>
                <w:sz w:val="24"/>
                <w:szCs w:val="24"/>
              </w:rPr>
              <w:t>sp</w:t>
            </w:r>
            <w:proofErr w:type="spellEnd"/>
          </w:p>
        </w:tc>
        <w:tc>
          <w:tcPr>
            <w:tcW w:w="1376" w:type="dxa"/>
          </w:tcPr>
          <w:p w:rsidR="00A64F58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Брусника обыкновенная </w:t>
            </w:r>
            <w:proofErr w:type="spellStart"/>
            <w:r w:rsidRPr="00D62DB3">
              <w:rPr>
                <w:i/>
                <w:lang w:val="en-US"/>
              </w:rPr>
              <w:t>Vaccinium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vitis</w:t>
            </w:r>
            <w:proofErr w:type="spellEnd"/>
            <w:r w:rsidRPr="00D62DB3">
              <w:rPr>
                <w:i/>
              </w:rPr>
              <w:t>-</w:t>
            </w:r>
            <w:proofErr w:type="spellStart"/>
            <w:r w:rsidRPr="00D62DB3">
              <w:rPr>
                <w:i/>
                <w:lang w:val="en-US"/>
              </w:rPr>
              <w:t>idaea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iCs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rPr>
                <w:iCs/>
              </w:rPr>
              <w:t xml:space="preserve">Толокнянка </w:t>
            </w:r>
            <w:proofErr w:type="spellStart"/>
            <w:r w:rsidRPr="00D62DB3">
              <w:t>Arctostáphylos</w:t>
            </w:r>
            <w:proofErr w:type="spellEnd"/>
            <w:r w:rsidRPr="00D62DB3">
              <w:t xml:space="preserve"> </w:t>
            </w:r>
            <w:proofErr w:type="spellStart"/>
            <w:r w:rsidRPr="00D62DB3">
              <w:t>úva-úrsi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  <w:rPr>
                <w:iCs/>
              </w:rPr>
            </w:pPr>
          </w:p>
        </w:tc>
        <w:tc>
          <w:tcPr>
            <w:tcW w:w="4507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  <w:iCs/>
                <w:lang w:val="en-US"/>
              </w:rPr>
            </w:pPr>
            <w:proofErr w:type="spellStart"/>
            <w:r w:rsidRPr="00D62DB3">
              <w:rPr>
                <w:iCs/>
              </w:rPr>
              <w:t>Вейник</w:t>
            </w:r>
            <w:proofErr w:type="spellEnd"/>
            <w:r w:rsidRPr="00D62DB3">
              <w:rPr>
                <w:iCs/>
              </w:rPr>
              <w:t xml:space="preserve"> лесной </w:t>
            </w:r>
            <w:proofErr w:type="spellStart"/>
            <w:r w:rsidRPr="00D62DB3">
              <w:rPr>
                <w:i/>
                <w:iCs/>
                <w:lang w:val="en-US"/>
              </w:rPr>
              <w:t>Calamagrostis</w:t>
            </w:r>
            <w:proofErr w:type="spellEnd"/>
            <w:r w:rsidRPr="00D62DB3">
              <w:rPr>
                <w:i/>
                <w:iCs/>
                <w:lang w:val="en-US"/>
              </w:rPr>
              <w:t xml:space="preserve"> </w:t>
            </w:r>
            <w:proofErr w:type="spellStart"/>
            <w:r w:rsidRPr="00D62DB3">
              <w:rPr>
                <w:i/>
                <w:iCs/>
                <w:lang w:val="en-US"/>
              </w:rPr>
              <w:t>epigeios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Пырей ползучий </w:t>
            </w:r>
            <w:proofErr w:type="spellStart"/>
            <w:r w:rsidRPr="00D62DB3">
              <w:rPr>
                <w:i/>
                <w:iCs/>
              </w:rPr>
              <w:t>Elytrígia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répens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Мятлик луговой </w:t>
            </w:r>
            <w:proofErr w:type="spellStart"/>
            <w:r w:rsidRPr="00D62DB3">
              <w:rPr>
                <w:i/>
                <w:iCs/>
              </w:rPr>
              <w:t>Poa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praténsis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0C34C4">
              <w:t>-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D62DB3">
              <w:rPr>
                <w:lang w:val="en-US"/>
              </w:rPr>
              <w:t>S</w:t>
            </w:r>
            <w:r w:rsidRPr="00D62DB3">
              <w:t>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Осока лесная </w:t>
            </w:r>
            <w:proofErr w:type="spellStart"/>
            <w:r w:rsidRPr="00D62DB3">
              <w:rPr>
                <w:i/>
                <w:lang w:val="en-US"/>
              </w:rPr>
              <w:t>Carex</w:t>
            </w:r>
            <w:proofErr w:type="spellEnd"/>
            <w:r w:rsidRPr="00D62DB3">
              <w:rPr>
                <w:i/>
                <w:lang w:val="en-US"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Sylvftica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</w:t>
            </w:r>
            <w:r w:rsidRPr="00D62DB3">
              <w:t>о</w:t>
            </w:r>
            <w:r w:rsidRPr="00D62DB3">
              <w:rPr>
                <w:lang w:val="en-US"/>
              </w:rPr>
              <w:t>l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D62DB3">
              <w:rPr>
                <w:lang w:val="en-US"/>
              </w:rPr>
              <w:t>S</w:t>
            </w:r>
            <w:r w:rsidRPr="00D62DB3">
              <w:t>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</w:t>
            </w:r>
            <w:r w:rsidRPr="00D62DB3">
              <w:t>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Вероника дубравная </w:t>
            </w:r>
            <w:proofErr w:type="spellStart"/>
            <w:r w:rsidRPr="00D62DB3">
              <w:rPr>
                <w:i/>
                <w:iCs/>
              </w:rPr>
              <w:t>Veronica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chamaedrys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C3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C34C4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Земляника лесная </w:t>
            </w:r>
            <w:proofErr w:type="spellStart"/>
            <w:r w:rsidRPr="00D62DB3">
              <w:rPr>
                <w:i/>
                <w:iCs/>
              </w:rPr>
              <w:t>Fragaria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vesca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C34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C34C4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Одуванчик лекарственный </w:t>
            </w:r>
            <w:proofErr w:type="spellStart"/>
            <w:r w:rsidRPr="00D62DB3">
              <w:rPr>
                <w:i/>
                <w:iCs/>
              </w:rPr>
              <w:t>Taraxácum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officinále</w:t>
            </w:r>
            <w:proofErr w:type="spellEnd"/>
          </w:p>
        </w:tc>
        <w:tc>
          <w:tcPr>
            <w:tcW w:w="171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B44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376" w:type="dxa"/>
          </w:tcPr>
          <w:p w:rsidR="00A64F58" w:rsidRPr="00762F5B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  <w:lang w:val="en-US"/>
              </w:rPr>
            </w:pPr>
            <w:r w:rsidRPr="00D62DB3">
              <w:t xml:space="preserve">Кипрей узколистный </w:t>
            </w:r>
            <w:proofErr w:type="spellStart"/>
            <w:r w:rsidRPr="00D62DB3">
              <w:rPr>
                <w:i/>
                <w:lang w:val="en-US"/>
              </w:rPr>
              <w:t>Epilobium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angustifollium</w:t>
            </w:r>
            <w:proofErr w:type="spellEnd"/>
          </w:p>
        </w:tc>
        <w:tc>
          <w:tcPr>
            <w:tcW w:w="171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B44B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gramEnd"/>
          </w:p>
        </w:tc>
        <w:tc>
          <w:tcPr>
            <w:tcW w:w="1376" w:type="dxa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2DB3">
              <w:rPr>
                <w:rFonts w:ascii="Times New Roman" w:hAnsi="Times New Roman"/>
                <w:sz w:val="24"/>
                <w:szCs w:val="24"/>
              </w:rPr>
              <w:t>Сор</w:t>
            </w:r>
            <w:proofErr w:type="gramStart"/>
            <w:r w:rsidRPr="00D62DB3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Кошачья лапка </w:t>
            </w:r>
            <w:proofErr w:type="spellStart"/>
            <w:r w:rsidRPr="00D62DB3">
              <w:t>дву</w:t>
            </w:r>
            <w:proofErr w:type="spellEnd"/>
            <w:r w:rsidRPr="00D62DB3">
              <w:t xml:space="preserve"> </w:t>
            </w:r>
            <w:proofErr w:type="gramStart"/>
            <w:r w:rsidRPr="00D62DB3">
              <w:t>–</w:t>
            </w:r>
            <w:proofErr w:type="spellStart"/>
            <w:r w:rsidRPr="00D62DB3">
              <w:t>д</w:t>
            </w:r>
            <w:proofErr w:type="gramEnd"/>
            <w:r w:rsidRPr="00D62DB3">
              <w:t>омная</w:t>
            </w:r>
            <w:proofErr w:type="spellEnd"/>
            <w:r w:rsidRPr="00D62DB3">
              <w:t xml:space="preserve"> </w:t>
            </w:r>
            <w:proofErr w:type="spellStart"/>
            <w:r w:rsidRPr="00D62DB3">
              <w:rPr>
                <w:i/>
                <w:iCs/>
              </w:rPr>
              <w:t>Antennária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dióica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06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06611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D62DB3">
              <w:t xml:space="preserve">Майник двулистный </w:t>
            </w:r>
            <w:proofErr w:type="spellStart"/>
            <w:r w:rsidRPr="00D62DB3">
              <w:rPr>
                <w:i/>
              </w:rPr>
              <w:t>Maianthemum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bifolium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06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06611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proofErr w:type="spellStart"/>
            <w:proofErr w:type="gramStart"/>
            <w:r w:rsidRPr="00D62DB3">
              <w:t>Плау́н</w:t>
            </w:r>
            <w:proofErr w:type="spellEnd"/>
            <w:proofErr w:type="gramEnd"/>
            <w:r w:rsidRPr="00D62DB3">
              <w:t xml:space="preserve"> </w:t>
            </w:r>
            <w:proofErr w:type="spellStart"/>
            <w:r w:rsidRPr="00D62DB3">
              <w:t>булавови́дный</w:t>
            </w:r>
            <w:proofErr w:type="spellEnd"/>
            <w:r w:rsidRPr="00D62DB3">
              <w:t xml:space="preserve"> </w:t>
            </w:r>
            <w:proofErr w:type="spellStart"/>
            <w:r w:rsidRPr="00D62DB3">
              <w:rPr>
                <w:i/>
                <w:iCs/>
              </w:rPr>
              <w:t>Lycopódium</w:t>
            </w:r>
            <w:proofErr w:type="spellEnd"/>
            <w:r w:rsidRPr="00D62DB3">
              <w:rPr>
                <w:i/>
                <w:iCs/>
              </w:rPr>
              <w:t xml:space="preserve"> </w:t>
            </w:r>
            <w:proofErr w:type="spellStart"/>
            <w:r w:rsidRPr="00D62DB3">
              <w:rPr>
                <w:i/>
                <w:iCs/>
              </w:rPr>
              <w:t>clavátum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tabs>
                <w:tab w:val="left" w:pos="-567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62DB3">
              <w:rPr>
                <w:rFonts w:ascii="Times New Roman" w:hAnsi="Times New Roman"/>
                <w:sz w:val="24"/>
                <w:szCs w:val="24"/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06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06611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  <w:lang w:val="en-US"/>
              </w:rPr>
            </w:pPr>
            <w:r w:rsidRPr="00D62DB3">
              <w:t xml:space="preserve">Ландыш майский </w:t>
            </w:r>
            <w:proofErr w:type="spellStart"/>
            <w:r w:rsidRPr="00D62DB3">
              <w:rPr>
                <w:i/>
              </w:rPr>
              <w:t>Convallária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majális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06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06611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D62DB3">
              <w:t xml:space="preserve">Кислица обыкновенная </w:t>
            </w:r>
            <w:proofErr w:type="spellStart"/>
            <w:r w:rsidRPr="00D62DB3">
              <w:rPr>
                <w:i/>
              </w:rPr>
              <w:t>Oxalis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acetosella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00661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006611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proofErr w:type="gramStart"/>
            <w:r w:rsidRPr="00D62DB3">
              <w:t xml:space="preserve">Папоротник щитовник </w:t>
            </w:r>
            <w:proofErr w:type="spellStart"/>
            <w:r w:rsidRPr="00D62DB3">
              <w:t>Dryópteris</w:t>
            </w:r>
            <w:proofErr w:type="spellEnd"/>
            <w:r w:rsidRPr="00D62DB3">
              <w:t xml:space="preserve"> </w:t>
            </w:r>
            <w:proofErr w:type="spellStart"/>
            <w:r w:rsidRPr="00D62DB3">
              <w:t>fílix-mas</w:t>
            </w:r>
            <w:proofErr w:type="spellEnd"/>
            <w:r w:rsidRPr="00D62DB3">
              <w:t>)</w:t>
            </w:r>
            <w:proofErr w:type="gram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376" w:type="dxa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230845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</w:rPr>
            </w:pPr>
            <w:r w:rsidRPr="00D62DB3">
              <w:t xml:space="preserve">Вереск обыкновенный </w:t>
            </w:r>
            <w:proofErr w:type="spellStart"/>
            <w:r w:rsidRPr="00D62DB3">
              <w:rPr>
                <w:i/>
              </w:rPr>
              <w:t>Calluna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vulgaris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Sp</w:t>
            </w:r>
          </w:p>
        </w:tc>
        <w:tc>
          <w:tcPr>
            <w:tcW w:w="163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0C34C4">
              <w:t>-</w:t>
            </w:r>
          </w:p>
        </w:tc>
        <w:tc>
          <w:tcPr>
            <w:tcW w:w="1376" w:type="dxa"/>
          </w:tcPr>
          <w:p w:rsidR="00A64F58" w:rsidRPr="000C34C4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762F5B">
              <w:rPr>
                <w:lang w:val="en-US"/>
              </w:rPr>
              <w:t>Sol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Ястребинка волосистая </w:t>
            </w:r>
            <w:proofErr w:type="spellStart"/>
            <w:r w:rsidRPr="00D62DB3">
              <w:rPr>
                <w:i/>
              </w:rPr>
              <w:t>Hieracium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pilosella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D62DB3">
              <w:rPr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762F5B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i/>
                <w:lang w:val="en-US"/>
              </w:rPr>
            </w:pPr>
            <w:r w:rsidRPr="00D62DB3">
              <w:t>Кладония</w:t>
            </w:r>
            <w:r w:rsidRPr="00D62DB3">
              <w:rPr>
                <w:lang w:val="en-US"/>
              </w:rPr>
              <w:t xml:space="preserve"> </w:t>
            </w:r>
            <w:r w:rsidRPr="00D62DB3">
              <w:t xml:space="preserve">лесная </w:t>
            </w:r>
            <w:proofErr w:type="spellStart"/>
            <w:r w:rsidRPr="00D62DB3">
              <w:rPr>
                <w:i/>
                <w:lang w:val="en-US"/>
              </w:rPr>
              <w:t>Cladonia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sylvatica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</w:pPr>
            <w:r w:rsidRPr="00D62DB3">
              <w:t>Сор</w:t>
            </w:r>
            <w:proofErr w:type="gramStart"/>
            <w:r w:rsidRPr="00D62DB3">
              <w:t>1</w:t>
            </w:r>
            <w:proofErr w:type="gramEnd"/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534719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>Кладония</w:t>
            </w:r>
            <w:r w:rsidRPr="00D62DB3">
              <w:rPr>
                <w:lang w:val="en-US"/>
              </w:rPr>
              <w:t xml:space="preserve"> </w:t>
            </w:r>
            <w:r w:rsidRPr="00D62DB3">
              <w:t xml:space="preserve">бахромчатая </w:t>
            </w:r>
            <w:proofErr w:type="spellStart"/>
            <w:r w:rsidRPr="00D62DB3">
              <w:rPr>
                <w:i/>
                <w:lang w:val="en-US"/>
              </w:rPr>
              <w:t>Cladonia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fimdriata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534719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r w:rsidRPr="00D62DB3">
              <w:t xml:space="preserve">Кукушкин лен </w:t>
            </w:r>
            <w:proofErr w:type="spellStart"/>
            <w:r w:rsidRPr="00D62DB3">
              <w:rPr>
                <w:i/>
                <w:lang w:val="en-US"/>
              </w:rPr>
              <w:t>Polytrichum</w:t>
            </w:r>
            <w:proofErr w:type="spellEnd"/>
            <w:r w:rsidRPr="00D62DB3">
              <w:rPr>
                <w:i/>
              </w:rPr>
              <w:t xml:space="preserve"> </w:t>
            </w:r>
            <w:r w:rsidRPr="00D62DB3">
              <w:rPr>
                <w:i/>
                <w:lang w:val="en-US"/>
              </w:rPr>
              <w:t>commune</w:t>
            </w:r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proofErr w:type="spellStart"/>
            <w:r w:rsidRPr="00D62DB3">
              <w:t>Cop</w:t>
            </w:r>
            <w:proofErr w:type="spellEnd"/>
            <w:r w:rsidRPr="00D62DB3">
              <w:rPr>
                <w:lang w:val="en-US"/>
              </w:rPr>
              <w:t>2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762F5B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5B">
              <w:rPr>
                <w:sz w:val="24"/>
                <w:szCs w:val="24"/>
                <w:lang w:val="en-US"/>
              </w:rPr>
              <w:t>Sp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lang w:val="en-US"/>
              </w:rPr>
            </w:pPr>
            <w:proofErr w:type="spellStart"/>
            <w:r w:rsidRPr="00D62DB3">
              <w:t>Цетрария</w:t>
            </w:r>
            <w:proofErr w:type="spellEnd"/>
            <w:r w:rsidRPr="00D62DB3">
              <w:t xml:space="preserve"> исландская </w:t>
            </w:r>
            <w:proofErr w:type="spellStart"/>
            <w:r w:rsidRPr="00D62DB3">
              <w:rPr>
                <w:i/>
              </w:rPr>
              <w:t>Cetrária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</w:rPr>
              <w:t>islándica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D62DB3">
              <w:rPr>
                <w:lang w:val="en-US"/>
              </w:rPr>
              <w:t>Sol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534719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</w:pPr>
            <w:proofErr w:type="spellStart"/>
            <w:r w:rsidRPr="00D62DB3">
              <w:t>Плевроциум</w:t>
            </w:r>
            <w:proofErr w:type="spellEnd"/>
            <w:r w:rsidRPr="00D62DB3">
              <w:t xml:space="preserve"> </w:t>
            </w:r>
            <w:proofErr w:type="spellStart"/>
            <w:r w:rsidRPr="00D62DB3">
              <w:t>Шребера</w:t>
            </w:r>
            <w:proofErr w:type="spellEnd"/>
            <w:r w:rsidRPr="00D62DB3">
              <w:t xml:space="preserve">  </w:t>
            </w:r>
            <w:proofErr w:type="spellStart"/>
            <w:r w:rsidRPr="00D62DB3">
              <w:rPr>
                <w:i/>
                <w:lang w:val="en-US"/>
              </w:rPr>
              <w:t>Plevrozium</w:t>
            </w:r>
            <w:proofErr w:type="spellEnd"/>
            <w:r w:rsidRPr="00D62DB3">
              <w:rPr>
                <w:i/>
              </w:rPr>
              <w:t xml:space="preserve"> </w:t>
            </w:r>
            <w:proofErr w:type="spellStart"/>
            <w:r w:rsidRPr="00D62DB3">
              <w:rPr>
                <w:i/>
                <w:lang w:val="en-US"/>
              </w:rPr>
              <w:t>schreberi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D62DB3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proofErr w:type="spellStart"/>
            <w:r w:rsidRPr="00D62DB3">
              <w:t>Cop</w:t>
            </w:r>
            <w:proofErr w:type="spellEnd"/>
            <w:r w:rsidRPr="00D62DB3">
              <w:rPr>
                <w:lang w:val="en-US"/>
              </w:rPr>
              <w:t>1</w:t>
            </w:r>
          </w:p>
        </w:tc>
        <w:tc>
          <w:tcPr>
            <w:tcW w:w="1635" w:type="dxa"/>
          </w:tcPr>
          <w:p w:rsidR="00A64F58" w:rsidRDefault="00A64F58" w:rsidP="00337D29">
            <w:pPr>
              <w:spacing w:after="0" w:line="240" w:lineRule="auto"/>
              <w:jc w:val="center"/>
            </w:pPr>
            <w:r w:rsidRPr="0053471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762F5B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5B">
              <w:rPr>
                <w:sz w:val="24"/>
                <w:szCs w:val="24"/>
                <w:lang w:val="en-US"/>
              </w:rPr>
              <w:t>Sp</w:t>
            </w:r>
          </w:p>
        </w:tc>
      </w:tr>
      <w:tr w:rsidR="00A64F58" w:rsidRPr="0054202F" w:rsidTr="00337D29">
        <w:trPr>
          <w:trHeight w:val="20"/>
        </w:trPr>
        <w:tc>
          <w:tcPr>
            <w:tcW w:w="514" w:type="dxa"/>
          </w:tcPr>
          <w:p w:rsidR="00A64F58" w:rsidRPr="00D62DB3" w:rsidRDefault="00A64F58" w:rsidP="00337D29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0" w:firstLine="0"/>
              <w:jc w:val="both"/>
            </w:pPr>
          </w:p>
        </w:tc>
        <w:tc>
          <w:tcPr>
            <w:tcW w:w="4507" w:type="dxa"/>
            <w:vAlign w:val="bottom"/>
          </w:tcPr>
          <w:p w:rsidR="00A64F58" w:rsidRPr="00762F5B" w:rsidRDefault="00A64F58" w:rsidP="00337D29">
            <w:pPr>
              <w:pStyle w:val="a3"/>
              <w:spacing w:before="0" w:beforeAutospacing="0" w:after="0" w:afterAutospacing="0"/>
              <w:ind w:left="0" w:firstLine="0"/>
              <w:jc w:val="both"/>
              <w:rPr>
                <w:lang w:val="en-US"/>
              </w:rPr>
            </w:pPr>
            <w:proofErr w:type="spellStart"/>
            <w:r w:rsidRPr="00762F5B">
              <w:t>Дикранум</w:t>
            </w:r>
            <w:proofErr w:type="spellEnd"/>
            <w:r w:rsidRPr="00762F5B">
              <w:t xml:space="preserve"> </w:t>
            </w:r>
            <w:proofErr w:type="spellStart"/>
            <w:r w:rsidRPr="00762F5B">
              <w:t>многоножковый</w:t>
            </w:r>
            <w:proofErr w:type="spellEnd"/>
            <w:r w:rsidRPr="00762F5B">
              <w:t xml:space="preserve"> </w:t>
            </w:r>
            <w:proofErr w:type="spellStart"/>
            <w:r w:rsidRPr="00762F5B">
              <w:rPr>
                <w:i/>
                <w:lang w:val="en-US"/>
              </w:rPr>
              <w:t>Dicranum</w:t>
            </w:r>
            <w:proofErr w:type="spellEnd"/>
            <w:r w:rsidRPr="00762F5B">
              <w:rPr>
                <w:i/>
              </w:rPr>
              <w:t xml:space="preserve"> </w:t>
            </w:r>
            <w:proofErr w:type="spellStart"/>
            <w:r w:rsidRPr="00762F5B">
              <w:rPr>
                <w:i/>
                <w:lang w:val="en-US"/>
              </w:rPr>
              <w:t>polisetum</w:t>
            </w:r>
            <w:proofErr w:type="spellEnd"/>
          </w:p>
        </w:tc>
        <w:tc>
          <w:tcPr>
            <w:tcW w:w="1715" w:type="dxa"/>
            <w:vAlign w:val="center"/>
          </w:tcPr>
          <w:p w:rsidR="00A64F58" w:rsidRPr="00762F5B" w:rsidRDefault="00A64F58" w:rsidP="00337D29">
            <w:pPr>
              <w:pStyle w:val="a3"/>
              <w:spacing w:before="0" w:beforeAutospacing="0" w:after="0" w:afterAutospacing="0"/>
              <w:ind w:left="0" w:right="-108" w:firstLine="0"/>
              <w:jc w:val="center"/>
              <w:rPr>
                <w:lang w:val="en-US"/>
              </w:rPr>
            </w:pPr>
            <w:r w:rsidRPr="00762F5B">
              <w:rPr>
                <w:lang w:val="en-US"/>
              </w:rPr>
              <w:t>Cop1</w:t>
            </w:r>
          </w:p>
        </w:tc>
        <w:tc>
          <w:tcPr>
            <w:tcW w:w="1635" w:type="dxa"/>
          </w:tcPr>
          <w:p w:rsidR="00A64F58" w:rsidRPr="00762F5B" w:rsidRDefault="00A64F58" w:rsidP="00337D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62F5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76" w:type="dxa"/>
          </w:tcPr>
          <w:p w:rsidR="00A64F58" w:rsidRPr="00762F5B" w:rsidRDefault="00A64F58" w:rsidP="00337D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2F5B">
              <w:rPr>
                <w:sz w:val="24"/>
                <w:szCs w:val="24"/>
                <w:lang w:val="en-US"/>
              </w:rPr>
              <w:t>Sp</w:t>
            </w:r>
          </w:p>
        </w:tc>
      </w:tr>
    </w:tbl>
    <w:p w:rsidR="00A64F58" w:rsidRDefault="004F58DE" w:rsidP="00A64F58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br/>
      </w:r>
      <w:r>
        <w:rPr>
          <w:rFonts w:ascii="Times New Roman" w:hAnsi="Times New Roman"/>
          <w:sz w:val="32"/>
          <w:szCs w:val="32"/>
        </w:rPr>
        <w:br/>
      </w:r>
      <w:bookmarkStart w:id="1" w:name="_GoBack"/>
      <w:bookmarkEnd w:id="1"/>
      <w:r>
        <w:rPr>
          <w:rFonts w:ascii="Times New Roman" w:hAnsi="Times New Roman"/>
          <w:sz w:val="32"/>
          <w:szCs w:val="32"/>
        </w:rPr>
        <w:t>П</w:t>
      </w:r>
      <w:r w:rsidR="00A64F58">
        <w:rPr>
          <w:rFonts w:ascii="Times New Roman" w:hAnsi="Times New Roman"/>
          <w:sz w:val="32"/>
          <w:szCs w:val="32"/>
        </w:rPr>
        <w:t xml:space="preserve">риложение 2 </w:t>
      </w:r>
    </w:p>
    <w:p w:rsidR="00A64F58" w:rsidRPr="00AF1F12" w:rsidRDefault="00A64F58" w:rsidP="00A64F58">
      <w:pPr>
        <w:jc w:val="center"/>
        <w:rPr>
          <w:rFonts w:ascii="Times New Roman" w:hAnsi="Times New Roman"/>
          <w:sz w:val="28"/>
          <w:szCs w:val="28"/>
        </w:rPr>
      </w:pPr>
      <w:r w:rsidRPr="00AF1F12">
        <w:rPr>
          <w:rFonts w:ascii="Times New Roman" w:hAnsi="Times New Roman"/>
          <w:sz w:val="28"/>
          <w:szCs w:val="28"/>
        </w:rPr>
        <w:t>иллюстративные материалы, фото автора</w:t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r w:rsidRPr="003D525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4648643" cy="3287676"/>
            <wp:effectExtent l="19050" t="19050" r="18607" b="27024"/>
            <wp:docPr id="6" name="Рисунок 2" descr="IMG_136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IMG_1366.jpg"/>
                    <pic:cNvPicPr>
                      <a:picLocks noChangeAspect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1736" cy="329693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58" w:rsidRPr="00AF1F12" w:rsidRDefault="00A64F58" w:rsidP="00A64F58">
      <w:pPr>
        <w:tabs>
          <w:tab w:val="left" w:pos="-567"/>
        </w:tabs>
        <w:spacing w:after="0" w:line="360" w:lineRule="auto"/>
        <w:ind w:right="-425" w:firstLine="709"/>
        <w:jc w:val="both"/>
        <w:rPr>
          <w:rFonts w:ascii="Times New Roman" w:hAnsi="Times New Roman"/>
          <w:sz w:val="28"/>
          <w:szCs w:val="28"/>
        </w:rPr>
      </w:pPr>
      <w:r w:rsidRPr="00AF1F12">
        <w:rPr>
          <w:rFonts w:ascii="Times New Roman" w:hAnsi="Times New Roman"/>
          <w:sz w:val="28"/>
          <w:szCs w:val="28"/>
        </w:rPr>
        <w:t>Фото – 1. Сосняк-черничник зеленомошный (площадка№1).</w:t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r w:rsidRPr="003D5258">
        <w:rPr>
          <w:rFonts w:ascii="Times New Roman" w:hAnsi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4775308" cy="3188649"/>
            <wp:effectExtent l="19050" t="19050" r="25292" b="11751"/>
            <wp:docPr id="8" name="Рисунок 4" descr="IMG_83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G_8358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239" cy="3190606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58" w:rsidRPr="00AF1F12" w:rsidRDefault="00A64F58" w:rsidP="00A64F58">
      <w:pPr>
        <w:tabs>
          <w:tab w:val="left" w:pos="-567"/>
        </w:tabs>
        <w:spacing w:after="0" w:line="240" w:lineRule="auto"/>
        <w:ind w:right="-426" w:firstLine="709"/>
        <w:jc w:val="both"/>
        <w:rPr>
          <w:rFonts w:ascii="Times New Roman" w:hAnsi="Times New Roman"/>
          <w:sz w:val="28"/>
          <w:szCs w:val="28"/>
        </w:rPr>
      </w:pPr>
      <w:r w:rsidRPr="00AF1F12">
        <w:rPr>
          <w:rFonts w:ascii="Times New Roman" w:hAnsi="Times New Roman"/>
          <w:sz w:val="28"/>
          <w:szCs w:val="28"/>
        </w:rPr>
        <w:t xml:space="preserve">Фото – </w:t>
      </w:r>
      <w:r w:rsidRPr="00AF1F12">
        <w:rPr>
          <w:rFonts w:ascii="Times New Roman" w:hAnsi="Times New Roman"/>
          <w:sz w:val="28"/>
          <w:szCs w:val="28"/>
        </w:rPr>
        <w:softHyphen/>
        <w:t>2. Сосняк-черничник зеленомошный после пожара (площадка№2).</w:t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  <w:sectPr w:rsidR="00A64F58" w:rsidSect="003A5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4F58" w:rsidRPr="00AF1F12" w:rsidRDefault="00A64F58" w:rsidP="00A64F58">
      <w:pPr>
        <w:tabs>
          <w:tab w:val="left" w:pos="-567"/>
        </w:tabs>
        <w:spacing w:after="0" w:line="360" w:lineRule="auto"/>
        <w:ind w:right="-426" w:firstLine="709"/>
        <w:jc w:val="both"/>
        <w:rPr>
          <w:rFonts w:ascii="Times New Roman" w:hAnsi="Times New Roman"/>
          <w:b/>
          <w:sz w:val="28"/>
          <w:szCs w:val="28"/>
        </w:rPr>
      </w:pPr>
      <w:r w:rsidRPr="00AF1F12">
        <w:rPr>
          <w:rFonts w:ascii="Times New Roman" w:hAnsi="Times New Roman"/>
          <w:b/>
          <w:sz w:val="28"/>
          <w:szCs w:val="28"/>
        </w:rPr>
        <w:lastRenderedPageBreak/>
        <w:t>Фото – 3.  Сравнение пострадавшей и нетронутой огнем части леса.</w:t>
      </w:r>
    </w:p>
    <w:p w:rsidR="00A64F58" w:rsidRPr="00AF1F12" w:rsidRDefault="00A64F58" w:rsidP="00A64F58">
      <w:pPr>
        <w:jc w:val="center"/>
        <w:rPr>
          <w:rFonts w:ascii="Times New Roman" w:hAnsi="Times New Roman"/>
          <w:sz w:val="28"/>
          <w:szCs w:val="28"/>
        </w:rPr>
      </w:pPr>
      <w:r w:rsidRPr="00AF1F12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3076353"/>
            <wp:effectExtent l="19050" t="19050" r="0" b="0"/>
            <wp:docPr id="9" name="Рисунок 5" descr="cKNP3YJeV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KNP3YJeV6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3076353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F58" w:rsidRPr="00AF1F12" w:rsidRDefault="00A64F58" w:rsidP="00A64F58">
      <w:pPr>
        <w:tabs>
          <w:tab w:val="left" w:pos="-567"/>
        </w:tabs>
        <w:spacing w:after="0" w:line="360" w:lineRule="auto"/>
        <w:ind w:right="-426" w:firstLine="709"/>
        <w:rPr>
          <w:rFonts w:ascii="Times New Roman" w:hAnsi="Times New Roman"/>
          <w:b/>
          <w:sz w:val="28"/>
          <w:szCs w:val="28"/>
        </w:rPr>
      </w:pPr>
      <w:r w:rsidRPr="00AF1F12">
        <w:rPr>
          <w:rFonts w:ascii="Times New Roman" w:hAnsi="Times New Roman"/>
          <w:b/>
          <w:sz w:val="28"/>
          <w:szCs w:val="28"/>
        </w:rPr>
        <w:t>Фото – 4, 5. Сравнение проективного покрытия черники обыкновенной</w:t>
      </w:r>
      <w:r w:rsidRPr="00336CCE">
        <w:rPr>
          <w:rFonts w:ascii="Times New Roman" w:hAnsi="Times New Roman"/>
          <w:b/>
          <w:sz w:val="28"/>
          <w:szCs w:val="28"/>
        </w:rPr>
        <w:t xml:space="preserve"> </w:t>
      </w:r>
      <w:r w:rsidRPr="00AF1F12">
        <w:rPr>
          <w:rFonts w:ascii="Times New Roman" w:hAnsi="Times New Roman"/>
          <w:b/>
          <w:sz w:val="28"/>
          <w:szCs w:val="28"/>
        </w:rPr>
        <w:t>на пожарище и в исходном фитоценозе.</w:t>
      </w:r>
    </w:p>
    <w:p w:rsidR="00A64F58" w:rsidRPr="00AF1F12" w:rsidRDefault="00A64F58" w:rsidP="00A64F58">
      <w:pPr>
        <w:tabs>
          <w:tab w:val="left" w:pos="-567"/>
        </w:tabs>
        <w:spacing w:after="0" w:line="360" w:lineRule="auto"/>
        <w:ind w:right="-426" w:firstLine="709"/>
        <w:rPr>
          <w:rFonts w:ascii="Times New Roman" w:hAnsi="Times New Roman"/>
          <w:b/>
          <w:sz w:val="28"/>
          <w:szCs w:val="28"/>
        </w:rPr>
      </w:pPr>
    </w:p>
    <w:p w:rsidR="00A64F58" w:rsidRDefault="00A64F58" w:rsidP="00A64F58">
      <w:pPr>
        <w:rPr>
          <w:rFonts w:ascii="Times New Roman" w:hAnsi="Times New Roman"/>
          <w:sz w:val="32"/>
          <w:szCs w:val="32"/>
        </w:rPr>
      </w:pPr>
      <w:r w:rsidRPr="003D525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462998" cy="1969238"/>
            <wp:effectExtent l="19050" t="19050" r="13502" b="11962"/>
            <wp:docPr id="10" name="Рисунок 2" descr="pp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pp 00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318" cy="1973492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  <w:r w:rsidRPr="003D5258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973626" cy="2377846"/>
            <wp:effectExtent l="19050" t="19050" r="17224" b="22454"/>
            <wp:docPr id="11" name="Рисунок 1" descr="pp 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p 020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90" cy="2373979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A64F58" w:rsidRPr="00AF1F12" w:rsidRDefault="00A64F58" w:rsidP="00A64F58">
      <w:pPr>
        <w:rPr>
          <w:rFonts w:ascii="Times New Roman" w:hAnsi="Times New Roman"/>
          <w:b/>
          <w:sz w:val="28"/>
          <w:szCs w:val="28"/>
        </w:rPr>
      </w:pPr>
      <w:r w:rsidRPr="00AF1F12">
        <w:rPr>
          <w:rFonts w:ascii="Times New Roman" w:hAnsi="Times New Roman"/>
          <w:b/>
          <w:sz w:val="28"/>
          <w:szCs w:val="28"/>
        </w:rPr>
        <w:lastRenderedPageBreak/>
        <w:t xml:space="preserve">Фото 6,7 Состояние участка №2 в </w:t>
      </w:r>
      <w:proofErr w:type="gramStart"/>
      <w:r w:rsidR="00EB03F2">
        <w:rPr>
          <w:rFonts w:ascii="Times New Roman" w:hAnsi="Times New Roman"/>
          <w:b/>
          <w:sz w:val="28"/>
          <w:szCs w:val="28"/>
          <w:lang w:val="en-US"/>
        </w:rPr>
        <w:t>c</w:t>
      </w:r>
      <w:proofErr w:type="spellStart"/>
      <w:proofErr w:type="gramEnd"/>
      <w:r w:rsidR="00EB03F2">
        <w:rPr>
          <w:rFonts w:ascii="Times New Roman" w:hAnsi="Times New Roman"/>
          <w:b/>
          <w:sz w:val="28"/>
          <w:szCs w:val="28"/>
        </w:rPr>
        <w:t>ен</w:t>
      </w:r>
      <w:r w:rsidRPr="00AF1F12">
        <w:rPr>
          <w:rFonts w:ascii="Times New Roman" w:hAnsi="Times New Roman"/>
          <w:b/>
          <w:sz w:val="28"/>
          <w:szCs w:val="28"/>
        </w:rPr>
        <w:t>тябре</w:t>
      </w:r>
      <w:proofErr w:type="spellEnd"/>
      <w:r w:rsidRPr="00AF1F12">
        <w:rPr>
          <w:rFonts w:ascii="Times New Roman" w:hAnsi="Times New Roman"/>
          <w:b/>
          <w:sz w:val="28"/>
          <w:szCs w:val="28"/>
        </w:rPr>
        <w:t xml:space="preserve"> 201</w:t>
      </w:r>
      <w:r w:rsidR="00EB03F2">
        <w:rPr>
          <w:rFonts w:ascii="Times New Roman" w:hAnsi="Times New Roman"/>
          <w:b/>
          <w:sz w:val="28"/>
          <w:szCs w:val="28"/>
        </w:rPr>
        <w:t>8</w:t>
      </w:r>
      <w:r w:rsidRPr="00AF1F12">
        <w:rPr>
          <w:rFonts w:ascii="Times New Roman" w:hAnsi="Times New Roman"/>
          <w:b/>
          <w:sz w:val="28"/>
          <w:szCs w:val="28"/>
        </w:rPr>
        <w:t xml:space="preserve"> г.</w:t>
      </w:r>
    </w:p>
    <w:p w:rsidR="00A64F58" w:rsidRPr="00D268EF" w:rsidRDefault="00A64F58" w:rsidP="00A64F58">
      <w:pPr>
        <w:rPr>
          <w:rFonts w:ascii="Times New Roman" w:hAnsi="Times New Roman"/>
          <w:b/>
          <w:sz w:val="24"/>
          <w:szCs w:val="24"/>
        </w:rPr>
      </w:pPr>
    </w:p>
    <w:p w:rsidR="00A64F58" w:rsidRDefault="00A64F58" w:rsidP="00A64F58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3196413" cy="4261771"/>
            <wp:effectExtent l="57150" t="38100" r="42087" b="24479"/>
            <wp:docPr id="12" name="Рисунок 27" descr="По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на.jpg"/>
                    <pic:cNvPicPr/>
                  </pic:nvPicPr>
                  <pic:blipFill>
                    <a:blip r:embed="rId22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196156" cy="4261429"/>
                    </a:xfrm>
                    <a:prstGeom prst="rect">
                      <a:avLst/>
                    </a:prstGeom>
                    <a:ln w="28575">
                      <a:solidFill>
                        <a:schemeClr val="tx1">
                          <a:lumMod val="95000"/>
                          <a:lumOff val="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  <w:r w:rsidRPr="00346AB7"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2139360" cy="5476190"/>
            <wp:effectExtent l="57150" t="38100" r="32340" b="10210"/>
            <wp:docPr id="13" name="Рисунок 33" descr="Поли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ина1.jpg"/>
                    <pic:cNvPicPr/>
                  </pic:nvPicPr>
                  <pic:blipFill>
                    <a:blip r:embed="rId23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2140732" cy="5479701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64F58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Pr="005F2C06" w:rsidRDefault="00A64F58" w:rsidP="00A64F58">
      <w:pPr>
        <w:jc w:val="center"/>
        <w:rPr>
          <w:rFonts w:ascii="Times New Roman" w:hAnsi="Times New Roman"/>
          <w:sz w:val="32"/>
          <w:szCs w:val="32"/>
        </w:rPr>
      </w:pPr>
    </w:p>
    <w:p w:rsidR="00A64F58" w:rsidRPr="007023C9" w:rsidRDefault="00A64F58" w:rsidP="00A64F58">
      <w:pPr>
        <w:rPr>
          <w:rFonts w:ascii="Times New Roman" w:hAnsi="Times New Roman"/>
          <w:b/>
          <w:sz w:val="28"/>
          <w:szCs w:val="28"/>
        </w:rPr>
      </w:pPr>
    </w:p>
    <w:p w:rsidR="00B05095" w:rsidRDefault="00B05095"/>
    <w:sectPr w:rsidR="00B05095" w:rsidSect="003A5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714" w:rsidRDefault="00AF6714" w:rsidP="00974ED2">
      <w:pPr>
        <w:spacing w:after="0" w:line="240" w:lineRule="auto"/>
      </w:pPr>
      <w:r>
        <w:separator/>
      </w:r>
    </w:p>
  </w:endnote>
  <w:endnote w:type="continuationSeparator" w:id="0">
    <w:p w:rsidR="00AF6714" w:rsidRDefault="00AF6714" w:rsidP="00974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714" w:rsidRDefault="00AF6714" w:rsidP="00974ED2">
      <w:pPr>
        <w:spacing w:after="0" w:line="240" w:lineRule="auto"/>
      </w:pPr>
      <w:r>
        <w:separator/>
      </w:r>
    </w:p>
  </w:footnote>
  <w:footnote w:type="continuationSeparator" w:id="0">
    <w:p w:rsidR="00AF6714" w:rsidRDefault="00AF6714" w:rsidP="00974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CCE" w:rsidRDefault="00AF671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35F88"/>
    <w:multiLevelType w:val="hybridMultilevel"/>
    <w:tmpl w:val="72FA6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072952"/>
    <w:multiLevelType w:val="hybridMultilevel"/>
    <w:tmpl w:val="8CB22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486CC8"/>
    <w:multiLevelType w:val="hybridMultilevel"/>
    <w:tmpl w:val="080CFE14"/>
    <w:lvl w:ilvl="0" w:tplc="4146A8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A8B1ED6"/>
    <w:multiLevelType w:val="hybridMultilevel"/>
    <w:tmpl w:val="B762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3625A"/>
    <w:multiLevelType w:val="hybridMultilevel"/>
    <w:tmpl w:val="586C7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C422C"/>
    <w:multiLevelType w:val="hybridMultilevel"/>
    <w:tmpl w:val="E6C6DE8C"/>
    <w:lvl w:ilvl="0" w:tplc="3DEE299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433171C7"/>
    <w:multiLevelType w:val="hybridMultilevel"/>
    <w:tmpl w:val="54DAA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3C520E"/>
    <w:multiLevelType w:val="hybridMultilevel"/>
    <w:tmpl w:val="5BA08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A0686"/>
    <w:multiLevelType w:val="hybridMultilevel"/>
    <w:tmpl w:val="E866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CC5F57"/>
    <w:multiLevelType w:val="hybridMultilevel"/>
    <w:tmpl w:val="8F7E7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7D6878"/>
    <w:multiLevelType w:val="hybridMultilevel"/>
    <w:tmpl w:val="147A0B72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6D053851"/>
    <w:multiLevelType w:val="hybridMultilevel"/>
    <w:tmpl w:val="5BF2BDF4"/>
    <w:lvl w:ilvl="0" w:tplc="4AD66D50">
      <w:start w:val="1"/>
      <w:numFmt w:val="decimal"/>
      <w:lvlText w:val="%1."/>
      <w:lvlJc w:val="left"/>
      <w:pPr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>
    <w:nsid w:val="6DD42910"/>
    <w:multiLevelType w:val="hybridMultilevel"/>
    <w:tmpl w:val="13CAA0D8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3"/>
  </w:num>
  <w:num w:numId="9">
    <w:abstractNumId w:val="5"/>
  </w:num>
  <w:num w:numId="10">
    <w:abstractNumId w:val="12"/>
  </w:num>
  <w:num w:numId="11">
    <w:abstractNumId w:val="9"/>
  </w:num>
  <w:num w:numId="12">
    <w:abstractNumId w:val="8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F58"/>
    <w:rsid w:val="00146077"/>
    <w:rsid w:val="001624BD"/>
    <w:rsid w:val="001D1E0E"/>
    <w:rsid w:val="002039E9"/>
    <w:rsid w:val="00284A5C"/>
    <w:rsid w:val="003A52F5"/>
    <w:rsid w:val="00426789"/>
    <w:rsid w:val="004D3C9E"/>
    <w:rsid w:val="004F58DE"/>
    <w:rsid w:val="007843C1"/>
    <w:rsid w:val="008A4D93"/>
    <w:rsid w:val="00974ED2"/>
    <w:rsid w:val="009B5529"/>
    <w:rsid w:val="00A64F58"/>
    <w:rsid w:val="00AF6714"/>
    <w:rsid w:val="00B05095"/>
    <w:rsid w:val="00DE00AE"/>
    <w:rsid w:val="00E07AB4"/>
    <w:rsid w:val="00EB03F2"/>
    <w:rsid w:val="00F12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F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64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A64F58"/>
    <w:pPr>
      <w:spacing w:before="100" w:beforeAutospacing="1" w:after="100" w:afterAutospacing="1" w:line="240" w:lineRule="auto"/>
      <w:ind w:left="521" w:hanging="59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4F58"/>
    <w:pPr>
      <w:spacing w:after="0" w:line="240" w:lineRule="auto"/>
      <w:ind w:left="521" w:hanging="595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4F58"/>
    <w:pPr>
      <w:ind w:left="720" w:hanging="595"/>
      <w:contextualSpacing/>
    </w:pPr>
  </w:style>
  <w:style w:type="character" w:styleId="a7">
    <w:name w:val="Strong"/>
    <w:basedOn w:val="a0"/>
    <w:uiPriority w:val="22"/>
    <w:qFormat/>
    <w:rsid w:val="00A64F58"/>
    <w:rPr>
      <w:b/>
      <w:bCs/>
    </w:rPr>
  </w:style>
  <w:style w:type="character" w:styleId="a8">
    <w:name w:val="Hyperlink"/>
    <w:basedOn w:val="a0"/>
    <w:uiPriority w:val="99"/>
    <w:unhideWhenUsed/>
    <w:rsid w:val="00A64F58"/>
    <w:rPr>
      <w:color w:val="0000FF"/>
      <w:u w:val="single"/>
    </w:rPr>
  </w:style>
  <w:style w:type="character" w:customStyle="1" w:styleId="reference-text">
    <w:name w:val="reference-text"/>
    <w:basedOn w:val="a0"/>
    <w:rsid w:val="00A64F58"/>
  </w:style>
  <w:style w:type="character" w:customStyle="1" w:styleId="a5">
    <w:name w:val="Без интервала Знак"/>
    <w:basedOn w:val="a0"/>
    <w:link w:val="a4"/>
    <w:uiPriority w:val="1"/>
    <w:rsid w:val="00A64F5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6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F5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8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F58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F58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A64F5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A64F58"/>
    <w:pPr>
      <w:spacing w:before="100" w:beforeAutospacing="1" w:after="100" w:afterAutospacing="1" w:line="240" w:lineRule="auto"/>
      <w:ind w:left="521" w:hanging="595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A64F58"/>
    <w:pPr>
      <w:spacing w:after="0" w:line="240" w:lineRule="auto"/>
      <w:ind w:left="521" w:hanging="595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A64F58"/>
    <w:pPr>
      <w:ind w:left="720" w:hanging="595"/>
      <w:contextualSpacing/>
    </w:pPr>
  </w:style>
  <w:style w:type="character" w:styleId="a7">
    <w:name w:val="Strong"/>
    <w:basedOn w:val="a0"/>
    <w:uiPriority w:val="22"/>
    <w:qFormat/>
    <w:rsid w:val="00A64F58"/>
    <w:rPr>
      <w:b/>
      <w:bCs/>
    </w:rPr>
  </w:style>
  <w:style w:type="character" w:styleId="a8">
    <w:name w:val="Hyperlink"/>
    <w:basedOn w:val="a0"/>
    <w:uiPriority w:val="99"/>
    <w:unhideWhenUsed/>
    <w:rsid w:val="00A64F58"/>
    <w:rPr>
      <w:color w:val="0000FF"/>
      <w:u w:val="single"/>
    </w:rPr>
  </w:style>
  <w:style w:type="character" w:customStyle="1" w:styleId="reference-text">
    <w:name w:val="reference-text"/>
    <w:basedOn w:val="a0"/>
    <w:rsid w:val="00A64F58"/>
  </w:style>
  <w:style w:type="character" w:customStyle="1" w:styleId="a5">
    <w:name w:val="Без интервала Знак"/>
    <w:basedOn w:val="a0"/>
    <w:link w:val="a4"/>
    <w:uiPriority w:val="1"/>
    <w:rsid w:val="00A64F58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A64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4F58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F5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F58D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" TargetMode="External"/><Relationship Id="rId13" Type="http://schemas.openxmlformats.org/officeDocument/2006/relationships/chart" Target="charts/chart1.xml"/><Relationship Id="rId18" Type="http://schemas.openxmlformats.org/officeDocument/2006/relationships/image" Target="media/image2.jpeg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image" Target="media/image5.jpeg"/><Relationship Id="rId7" Type="http://schemas.openxmlformats.org/officeDocument/2006/relationships/header" Target="header1.xml"/><Relationship Id="rId12" Type="http://schemas.openxmlformats.org/officeDocument/2006/relationships/hyperlink" Target="http://www.wood.ru/" TargetMode="Externa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4.xm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endrology.ru/books/item/f00/s00/z0000011/st008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hart" Target="charts/chart3.xml"/><Relationship Id="rId23" Type="http://schemas.openxmlformats.org/officeDocument/2006/relationships/image" Target="media/image7.jpeg"/><Relationship Id="rId10" Type="http://schemas.openxmlformats.org/officeDocument/2006/relationships/hyperlink" Target="http://eco.ria.ru/http://school.xvatit.com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les-sad.ru" TargetMode="External"/><Relationship Id="rId14" Type="http://schemas.openxmlformats.org/officeDocument/2006/relationships/chart" Target="charts/chart2.xml"/><Relationship Id="rId22" Type="http://schemas.openxmlformats.org/officeDocument/2006/relationships/image" Target="media/image6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42;&#1080;&#1076;&#1099;%20&#1083;&#1077;&#1089;&#1085;&#1099;%20&#1087;&#1086;&#107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50;&#1086;&#1087;&#1080;&#1103;%20&#1082;&#1086;&#1083;&#1080;&#1095;&#1077;&#1089;&#1090;&#1074;&#1086;%20&#1087;&#1086;&#1078;&#1072;&#1088;&#1086;&#107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91;&#1082;&#1094;&#1077;&#1089;&#1089;&#1080;&#1103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&#1052;&#1086;&#1080;%20&#1076;&#1086;&#1082;&#1091;&#1084;&#1077;&#1085;&#1090;&#1099;\&#1044;&#1080;&#1085;&#1072;&#1084;&#1080;&#1082;&#1072;%20&#1076;&#1077;&#1088;&#1077;&#1074;&#1100;&#1077;&#107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Виды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в Северо-западном лесничестве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006601877468019"/>
          <c:y val="9.0909090909091564E-3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10151515151515172"/>
          <c:w val="0.55916389683794832"/>
          <c:h val="0.74002240165839572"/>
        </c:manualLayout>
      </c:layout>
      <c:pie3DChart>
        <c:varyColors val="1"/>
        <c:ser>
          <c:idx val="0"/>
          <c:order val="0"/>
          <c:explosion val="45"/>
          <c:dLbls>
            <c:dLbl>
              <c:idx val="0"/>
              <c:layout>
                <c:manualLayout>
                  <c:x val="-7.9054739779149341E-2"/>
                  <c:y val="7.9507516105942061E-2"/>
                </c:manualLayout>
              </c:layout>
              <c:dLblPos val="bestFit"/>
              <c:showVal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низовой беглый слабый</c:v>
                </c:pt>
                <c:pt idx="1">
                  <c:v>низовой беглый средний </c:v>
                </c:pt>
                <c:pt idx="2">
                  <c:v>низовой беглый сильный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0.25</c:v>
                </c:pt>
                <c:pt idx="1">
                  <c:v>0.59000000000000008</c:v>
                </c:pt>
                <c:pt idx="2">
                  <c:v>7.0000000000000034E-2</c:v>
                </c:pt>
              </c:numCache>
            </c:numRef>
          </c:val>
        </c:ser>
      </c:pie3DChart>
    </c:plotArea>
    <c:legend>
      <c:legendPos val="r"/>
      <c:layout>
        <c:manualLayout>
          <c:xMode val="edge"/>
          <c:yMode val="edge"/>
          <c:x val="0.63166628443289263"/>
          <c:y val="0.26115583784875135"/>
          <c:w val="0.33192043363419477"/>
          <c:h val="0.63831188784328785"/>
        </c:manualLayout>
      </c:layout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0.18376814786264076"/>
          <c:y val="0.1150549091811285"/>
          <c:w val="0.79059082649633861"/>
          <c:h val="0.44129744975907864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2011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Большепольское</c:v>
                </c:pt>
                <c:pt idx="1">
                  <c:v>Бородинское</c:v>
                </c:pt>
                <c:pt idx="2">
                  <c:v>Выборгское</c:v>
                </c:pt>
                <c:pt idx="3">
                  <c:v>Дымовское</c:v>
                </c:pt>
                <c:pt idx="4">
                  <c:v>Калининское</c:v>
                </c:pt>
                <c:pt idx="5">
                  <c:v>Комсомольское</c:v>
                </c:pt>
                <c:pt idx="6">
                  <c:v>Липовское</c:v>
                </c:pt>
                <c:pt idx="7">
                  <c:v>Лужайское</c:v>
                </c:pt>
                <c:pt idx="8">
                  <c:v>Лесогорское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</c:v>
                </c:pt>
                <c:pt idx="1">
                  <c:v>2</c:v>
                </c:pt>
                <c:pt idx="2">
                  <c:v>10</c:v>
                </c:pt>
                <c:pt idx="3">
                  <c:v>3</c:v>
                </c:pt>
                <c:pt idx="4">
                  <c:v>3</c:v>
                </c:pt>
                <c:pt idx="5">
                  <c:v>4</c:v>
                </c:pt>
                <c:pt idx="6">
                  <c:v>3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2012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Большепольское</c:v>
                </c:pt>
                <c:pt idx="1">
                  <c:v>Бородинское</c:v>
                </c:pt>
                <c:pt idx="2">
                  <c:v>Выборгское</c:v>
                </c:pt>
                <c:pt idx="3">
                  <c:v>Дымовское</c:v>
                </c:pt>
                <c:pt idx="4">
                  <c:v>Калининское</c:v>
                </c:pt>
                <c:pt idx="5">
                  <c:v>Комсомольское</c:v>
                </c:pt>
                <c:pt idx="6">
                  <c:v>Липовское</c:v>
                </c:pt>
                <c:pt idx="7">
                  <c:v>Лужайское</c:v>
                </c:pt>
                <c:pt idx="8">
                  <c:v>Лесогорское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2013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Большепольское</c:v>
                </c:pt>
                <c:pt idx="1">
                  <c:v>Бородинское</c:v>
                </c:pt>
                <c:pt idx="2">
                  <c:v>Выборгское</c:v>
                </c:pt>
                <c:pt idx="3">
                  <c:v>Дымовское</c:v>
                </c:pt>
                <c:pt idx="4">
                  <c:v>Калининское</c:v>
                </c:pt>
                <c:pt idx="5">
                  <c:v>Комсомольское</c:v>
                </c:pt>
                <c:pt idx="6">
                  <c:v>Липовское</c:v>
                </c:pt>
                <c:pt idx="7">
                  <c:v>Лужайское</c:v>
                </c:pt>
                <c:pt idx="8">
                  <c:v>Лесогорское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  <c:pt idx="0">
                  <c:v>4</c:v>
                </c:pt>
                <c:pt idx="1">
                  <c:v>2</c:v>
                </c:pt>
                <c:pt idx="2">
                  <c:v>6</c:v>
                </c:pt>
                <c:pt idx="3">
                  <c:v>0</c:v>
                </c:pt>
                <c:pt idx="4">
                  <c:v>1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2014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Большепольское</c:v>
                </c:pt>
                <c:pt idx="1">
                  <c:v>Бородинское</c:v>
                </c:pt>
                <c:pt idx="2">
                  <c:v>Выборгское</c:v>
                </c:pt>
                <c:pt idx="3">
                  <c:v>Дымовское</c:v>
                </c:pt>
                <c:pt idx="4">
                  <c:v>Калининское</c:v>
                </c:pt>
                <c:pt idx="5">
                  <c:v>Комсомольское</c:v>
                </c:pt>
                <c:pt idx="6">
                  <c:v>Липовское</c:v>
                </c:pt>
                <c:pt idx="7">
                  <c:v>Лужайское</c:v>
                </c:pt>
                <c:pt idx="8">
                  <c:v>Лесогорское</c:v>
                </c:pt>
              </c:strCache>
            </c:strRef>
          </c:cat>
          <c:val>
            <c:numRef>
              <c:f>Лист1!$E$2:$E$10</c:f>
              <c:numCache>
                <c:formatCode>General</c:formatCode>
                <c:ptCount val="9"/>
                <c:pt idx="0">
                  <c:v>12</c:v>
                </c:pt>
                <c:pt idx="1">
                  <c:v>2</c:v>
                </c:pt>
                <c:pt idx="2">
                  <c:v>12</c:v>
                </c:pt>
                <c:pt idx="3">
                  <c:v>4</c:v>
                </c:pt>
                <c:pt idx="4">
                  <c:v>10</c:v>
                </c:pt>
                <c:pt idx="5">
                  <c:v>5</c:v>
                </c:pt>
                <c:pt idx="6">
                  <c:v>5</c:v>
                </c:pt>
                <c:pt idx="7">
                  <c:v>0</c:v>
                </c:pt>
                <c:pt idx="8">
                  <c:v>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2015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Лист1!$A$2:$A$10</c:f>
              <c:strCache>
                <c:ptCount val="9"/>
                <c:pt idx="0">
                  <c:v>Большепольское</c:v>
                </c:pt>
                <c:pt idx="1">
                  <c:v>Бородинское</c:v>
                </c:pt>
                <c:pt idx="2">
                  <c:v>Выборгское</c:v>
                </c:pt>
                <c:pt idx="3">
                  <c:v>Дымовское</c:v>
                </c:pt>
                <c:pt idx="4">
                  <c:v>Калининское</c:v>
                </c:pt>
                <c:pt idx="5">
                  <c:v>Комсомольское</c:v>
                </c:pt>
                <c:pt idx="6">
                  <c:v>Липовское</c:v>
                </c:pt>
                <c:pt idx="7">
                  <c:v>Лужайское</c:v>
                </c:pt>
                <c:pt idx="8">
                  <c:v>Лесогорское</c:v>
                </c:pt>
              </c:strCache>
            </c:strRef>
          </c:cat>
          <c:val>
            <c:numRef>
              <c:f>Лист1!$F$2:$F$10</c:f>
              <c:numCache>
                <c:formatCode>General</c:formatCode>
                <c:ptCount val="9"/>
                <c:pt idx="0">
                  <c:v>3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7</c:v>
                </c:pt>
                <c:pt idx="5">
                  <c:v>2</c:v>
                </c:pt>
                <c:pt idx="6">
                  <c:v>3</c:v>
                </c:pt>
                <c:pt idx="7">
                  <c:v>1</c:v>
                </c:pt>
                <c:pt idx="8">
                  <c:v>5</c:v>
                </c:pt>
              </c:numCache>
            </c:numRef>
          </c:val>
        </c:ser>
        <c:dLbls>
          <c:showVal val="1"/>
        </c:dLbls>
        <c:gapWidth val="75"/>
        <c:shape val="cylinder"/>
        <c:axId val="152498944"/>
        <c:axId val="152500480"/>
        <c:axId val="0"/>
      </c:bar3DChart>
      <c:catAx>
        <c:axId val="152498944"/>
        <c:scaling>
          <c:orientation val="minMax"/>
        </c:scaling>
        <c:axPos val="b"/>
        <c:numFmt formatCode="General" sourceLinked="0"/>
        <c:majorTickMark val="none"/>
        <c:tickLblPos val="nextTo"/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52500480"/>
        <c:crosses val="autoZero"/>
        <c:auto val="1"/>
        <c:lblAlgn val="ctr"/>
        <c:lblOffset val="100"/>
      </c:catAx>
      <c:valAx>
        <c:axId val="152500480"/>
        <c:scaling>
          <c:orientation val="minMax"/>
        </c:scaling>
        <c:axPos val="l"/>
        <c:numFmt formatCode="General" sourceLinked="1"/>
        <c:majorTickMark val="none"/>
        <c:tickLblPos val="none"/>
        <c:crossAx val="15249894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6025984251968504"/>
          <c:y val="0.85022525169429009"/>
          <c:w val="0.47948031496063276"/>
          <c:h val="6.3539259085151664E-2"/>
        </c:manualLayout>
      </c:layout>
      <c:txPr>
        <a:bodyPr/>
        <a:lstStyle/>
        <a:p>
          <a:pPr>
            <a:defRPr sz="1200" b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Динамика изменения проективного покрытия растений на территории</a:t>
            </a:r>
            <a:r>
              <a:rPr lang="ru-RU" sz="1400" baseline="0"/>
              <a:t> пожарища</a:t>
            </a:r>
            <a:endParaRPr lang="ru-RU" sz="1400"/>
          </a:p>
        </c:rich>
      </c:tx>
      <c:layout>
        <c:manualLayout>
          <c:xMode val="edge"/>
          <c:yMode val="edge"/>
          <c:x val="0.1586913105974852"/>
          <c:y val="2.8712431154457211E-2"/>
        </c:manualLayout>
      </c:layout>
      <c:overlay val="1"/>
    </c:title>
    <c:plotArea>
      <c:layout>
        <c:manualLayout>
          <c:layoutTarget val="inner"/>
          <c:xMode val="edge"/>
          <c:yMode val="edge"/>
          <c:x val="0.16105423129494054"/>
          <c:y val="0.20135505915077009"/>
          <c:w val="0.75449151454754382"/>
          <c:h val="0.7087332985355278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кипрей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</c:v>
                </c:pt>
                <c:pt idx="1">
                  <c:v>50</c:v>
                </c:pt>
                <c:pt idx="2">
                  <c:v>40</c:v>
                </c:pt>
                <c:pt idx="3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вейник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10</c:v>
                </c:pt>
                <c:pt idx="2">
                  <c:v>13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черника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брусника</c:v>
                </c:pt>
              </c:strCache>
            </c:strRef>
          </c:tx>
          <c:spPr>
            <a:ln w="38100"/>
          </c:spPr>
          <c:marker>
            <c:symbol val="none"/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</c:v>
                </c:pt>
                <c:pt idx="1">
                  <c:v>12</c:v>
                </c:pt>
                <c:pt idx="2">
                  <c:v>14</c:v>
                </c:pt>
                <c:pt idx="3">
                  <c:v>15</c:v>
                </c:pt>
              </c:numCache>
            </c:numRef>
          </c:val>
        </c:ser>
        <c:marker val="1"/>
        <c:axId val="152970752"/>
        <c:axId val="152972288"/>
      </c:lineChart>
      <c:catAx>
        <c:axId val="152970752"/>
        <c:scaling>
          <c:orientation val="minMax"/>
        </c:scaling>
        <c:axPos val="b"/>
        <c:minorGridlines/>
        <c:numFmt formatCode="General" sourceLinked="1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152972288"/>
        <c:crosses val="autoZero"/>
        <c:auto val="1"/>
        <c:lblAlgn val="ctr"/>
        <c:lblOffset val="100"/>
      </c:catAx>
      <c:valAx>
        <c:axId val="152972288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ru-RU" sz="1200"/>
                  <a:t>ОПП</a:t>
                </a:r>
                <a:r>
                  <a:rPr lang="ru-RU" sz="1200" baseline="0"/>
                  <a:t> растений %</a:t>
                </a:r>
                <a:endParaRPr lang="ru-RU" sz="1200"/>
              </a:p>
            </c:rich>
          </c:tx>
        </c:title>
        <c:numFmt formatCode="General" sourceLinked="1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52970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4298792140603451"/>
          <c:y val="0.34227399941621883"/>
          <c:w val="0.15478543190984609"/>
          <c:h val="0.31545200116756383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4"/>
  <c:chart>
    <c:title>
      <c:tx>
        <c:rich>
          <a:bodyPr/>
          <a:lstStyle/>
          <a:p>
            <a:pPr>
              <a:defRPr/>
            </a:pPr>
            <a:r>
              <a:rPr lang="ru-RU" sz="1600"/>
              <a:t>Динамика изменения количества деревьев</a:t>
            </a:r>
            <a:r>
              <a:rPr lang="en-US" sz="1600"/>
              <a:t> </a:t>
            </a:r>
            <a:r>
              <a:rPr lang="ru-RU" sz="1600"/>
              <a:t>на</a:t>
            </a:r>
            <a:r>
              <a:rPr lang="ru-RU" sz="1600" baseline="0"/>
              <a:t> площадке №2</a:t>
            </a:r>
            <a:endParaRPr lang="ru-RU" sz="1600"/>
          </a:p>
        </c:rich>
      </c:tx>
    </c:title>
    <c:plotArea>
      <c:layout/>
      <c:lineChart>
        <c:grouping val="stacked"/>
        <c:ser>
          <c:idx val="1"/>
          <c:order val="0"/>
          <c:tx>
            <c:strRef>
              <c:f>Лист1!$B$1</c:f>
              <c:strCache>
                <c:ptCount val="1"/>
                <c:pt idx="0">
                  <c:v>количество деревьев</c:v>
                </c:pt>
              </c:strCache>
            </c:strRef>
          </c:tx>
          <c:marker>
            <c:spPr>
              <a:solidFill>
                <a:srgbClr val="7030A0"/>
              </a:solidFill>
            </c:spPr>
          </c:marker>
          <c:cat>
            <c:numRef>
              <c:f>Лист1!$A$2:$A$5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31</c:v>
                </c:pt>
                <c:pt idx="1">
                  <c:v>28</c:v>
                </c:pt>
                <c:pt idx="2">
                  <c:v>26</c:v>
                </c:pt>
                <c:pt idx="3">
                  <c:v>21</c:v>
                </c:pt>
              </c:numCache>
            </c:numRef>
          </c:val>
        </c:ser>
        <c:marker val="1"/>
        <c:axId val="152558976"/>
        <c:axId val="153011328"/>
      </c:lineChart>
      <c:catAx>
        <c:axId val="152558976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sz="1400" b="1"/>
            </a:pPr>
            <a:endParaRPr lang="ru-RU"/>
          </a:p>
        </c:txPr>
        <c:crossAx val="153011328"/>
        <c:crosses val="autoZero"/>
        <c:auto val="1"/>
        <c:lblAlgn val="ctr"/>
        <c:lblOffset val="100"/>
      </c:catAx>
      <c:valAx>
        <c:axId val="153011328"/>
        <c:scaling>
          <c:orientation val="minMax"/>
        </c:scaling>
        <c:axPos val="l"/>
        <c:majorGridlines/>
        <c:title>
          <c:tx>
            <c:rich>
              <a:bodyPr/>
              <a:lstStyle/>
              <a:p>
                <a:pPr>
                  <a:defRPr sz="1600"/>
                </a:pPr>
                <a:r>
                  <a:rPr lang="ru-RU" sz="1600"/>
                  <a:t>количество</a:t>
                </a:r>
                <a:r>
                  <a:rPr lang="ru-RU" sz="1600" baseline="0"/>
                  <a:t> деревьев, шт.</a:t>
                </a:r>
                <a:endParaRPr lang="ru-RU" sz="1600"/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sz="1400"/>
            </a:pPr>
            <a:endParaRPr lang="ru-RU"/>
          </a:p>
        </c:txPr>
        <c:crossAx val="152558976"/>
        <c:crosses val="autoZero"/>
        <c:crossBetween val="between"/>
      </c:valAx>
      <c:spPr>
        <a:ln w="76200"/>
      </c:spPr>
    </c:plotArea>
    <c:legend>
      <c:legendPos val="r"/>
      <c:txPr>
        <a:bodyPr/>
        <a:lstStyle/>
        <a:p>
          <a:pPr>
            <a:defRPr sz="1400"/>
          </a:pPr>
          <a:endParaRPr lang="ru-RU"/>
        </a:p>
      </c:txPr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27</Pages>
  <Words>3854</Words>
  <Characters>21971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semiletova_n</cp:lastModifiedBy>
  <cp:revision>5</cp:revision>
  <dcterms:created xsi:type="dcterms:W3CDTF">2019-02-14T06:38:00Z</dcterms:created>
  <dcterms:modified xsi:type="dcterms:W3CDTF">2019-02-18T10:34:00Z</dcterms:modified>
</cp:coreProperties>
</file>